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98CA7" w14:textId="67406955" w:rsidR="005A704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 xml:space="preserve">ZAŁĄCZNIK NR 1 DO ZAPYTANIA OFERTOWEGO </w:t>
      </w:r>
      <w:bookmarkStart w:id="1" w:name="_heading=h.sqaxlqx0x7xb" w:colFirst="0" w:colLast="0"/>
      <w:bookmarkEnd w:id="1"/>
      <w:r>
        <w:rPr>
          <w:b/>
          <w:color w:val="000000"/>
          <w:sz w:val="24"/>
          <w:szCs w:val="24"/>
        </w:rPr>
        <w:t xml:space="preserve">z dnia </w:t>
      </w:r>
      <w:r w:rsidR="00654852">
        <w:rPr>
          <w:b/>
          <w:sz w:val="24"/>
          <w:szCs w:val="24"/>
        </w:rPr>
        <w:t>18</w:t>
      </w:r>
      <w:r w:rsidR="004968BC">
        <w:rPr>
          <w:b/>
          <w:sz w:val="24"/>
          <w:szCs w:val="24"/>
        </w:rPr>
        <w:t>.12</w:t>
      </w:r>
      <w:r w:rsidR="00FF3079">
        <w:rPr>
          <w:b/>
          <w:sz w:val="24"/>
          <w:szCs w:val="24"/>
        </w:rPr>
        <w:t>.2025</w:t>
      </w:r>
      <w:r w:rsidR="00D6367E">
        <w:rPr>
          <w:b/>
          <w:sz w:val="24"/>
          <w:szCs w:val="24"/>
        </w:rPr>
        <w:t xml:space="preserve"> </w:t>
      </w:r>
    </w:p>
    <w:p w14:paraId="4CCFBF62" w14:textId="7393CFCA" w:rsidR="00FE4BEA" w:rsidRDefault="00000000">
      <w:pPr>
        <w:spacing w:after="0" w:line="276" w:lineRule="auto"/>
        <w:jc w:val="center"/>
        <w:rPr>
          <w:b/>
        </w:rPr>
      </w:pPr>
      <w:r>
        <w:rPr>
          <w:b/>
        </w:rPr>
        <w:t>o udzielenie zamówienia prowadzonego zgodnie z zasadą konkurencyjności</w:t>
      </w:r>
      <w:r w:rsidR="00BD7533">
        <w:rPr>
          <w:b/>
        </w:rPr>
        <w:t xml:space="preserve"> </w:t>
      </w:r>
      <w:r>
        <w:rPr>
          <w:b/>
        </w:rPr>
        <w:t>na</w:t>
      </w:r>
    </w:p>
    <w:p w14:paraId="40D7C809" w14:textId="7B91CAD2" w:rsidR="008323AB" w:rsidRDefault="008323AB">
      <w:pPr>
        <w:spacing w:after="0" w:line="276" w:lineRule="auto"/>
        <w:jc w:val="center"/>
        <w:rPr>
          <w:b/>
          <w:bCs/>
        </w:rPr>
      </w:pPr>
      <w:r w:rsidRPr="008323AB">
        <w:rPr>
          <w:b/>
          <w:bCs/>
        </w:rPr>
        <w:t>Zakup linii do malowania proszkowego</w:t>
      </w:r>
    </w:p>
    <w:p w14:paraId="36AEFC2B" w14:textId="77777777" w:rsidR="008323AB" w:rsidRDefault="008323AB">
      <w:pPr>
        <w:spacing w:after="0" w:line="276" w:lineRule="auto"/>
        <w:jc w:val="center"/>
        <w:rPr>
          <w:b/>
          <w:bCs/>
        </w:rPr>
      </w:pPr>
    </w:p>
    <w:p w14:paraId="47130C81" w14:textId="67CD0F7B" w:rsidR="005A704D" w:rsidRDefault="00000000">
      <w:pPr>
        <w:spacing w:after="0"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smallCaps/>
          <w:sz w:val="32"/>
          <w:szCs w:val="32"/>
        </w:rPr>
        <w:t>FORMULARZ OFERTOWY</w:t>
      </w:r>
    </w:p>
    <w:p w14:paraId="40D38EAC" w14:textId="77777777" w:rsidR="005A704D" w:rsidRDefault="005A704D">
      <w:pPr>
        <w:spacing w:after="0" w:line="276" w:lineRule="auto"/>
        <w:rPr>
          <w:b/>
          <w:smallCaps/>
        </w:rPr>
      </w:pPr>
    </w:p>
    <w:p w14:paraId="0F154636" w14:textId="19D89661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 xml:space="preserve">NAZWA </w:t>
      </w:r>
      <w:r w:rsidR="00B421FD" w:rsidRPr="007579F2">
        <w:rPr>
          <w:sz w:val="20"/>
          <w:szCs w:val="20"/>
        </w:rPr>
        <w:t>DOSTAWCY</w:t>
      </w:r>
      <w:r w:rsidRPr="007579F2">
        <w:rPr>
          <w:sz w:val="20"/>
          <w:szCs w:val="20"/>
        </w:rPr>
        <w:t>: .............................................................................................................................</w:t>
      </w:r>
    </w:p>
    <w:p w14:paraId="3E334468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ADRES: ......................................................................................................................................................</w:t>
      </w:r>
    </w:p>
    <w:p w14:paraId="4FD42BDD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NIP: ...........................................................................................................................................................</w:t>
      </w:r>
    </w:p>
    <w:p w14:paraId="19A38E36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REGON: .....................................................................................................................................................</w:t>
      </w:r>
    </w:p>
    <w:p w14:paraId="329367B0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TELEFON: ..................................................................................................................................................</w:t>
      </w:r>
    </w:p>
    <w:p w14:paraId="5BFD9C02" w14:textId="77777777" w:rsidR="005A704D" w:rsidRPr="007579F2" w:rsidRDefault="00000000" w:rsidP="00097DA1">
      <w:pPr>
        <w:spacing w:after="12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E-MAIL DO KORESPONDENCJI W SPRAWIE OFERTY: ...............................................................................</w:t>
      </w:r>
    </w:p>
    <w:p w14:paraId="6D47265D" w14:textId="71D5E7DD" w:rsidR="00D6367E" w:rsidRPr="007579F2" w:rsidRDefault="00000000" w:rsidP="008B4A15">
      <w:pPr>
        <w:spacing w:line="276" w:lineRule="auto"/>
        <w:rPr>
          <w:sz w:val="20"/>
          <w:szCs w:val="20"/>
        </w:rPr>
      </w:pPr>
      <w:r w:rsidRPr="007579F2">
        <w:rPr>
          <w:sz w:val="20"/>
          <w:szCs w:val="20"/>
        </w:rPr>
        <w:t>Na potrzeby postępowania o udzielenie zamówienia przeprowadzonego</w:t>
      </w:r>
      <w:r w:rsidR="007579F2" w:rsidRPr="007579F2">
        <w:rPr>
          <w:sz w:val="20"/>
          <w:szCs w:val="20"/>
        </w:rPr>
        <w:t xml:space="preserve"> </w:t>
      </w:r>
      <w:r w:rsidRPr="007579F2">
        <w:rPr>
          <w:sz w:val="20"/>
          <w:szCs w:val="20"/>
        </w:rPr>
        <w:t>zgodnie z zasadą konkurencyjności na</w:t>
      </w:r>
      <w:r w:rsidR="00454B5D" w:rsidRPr="007579F2">
        <w:rPr>
          <w:sz w:val="20"/>
          <w:szCs w:val="20"/>
        </w:rPr>
        <w:t xml:space="preserve"> </w:t>
      </w:r>
      <w:r w:rsidR="008323AB" w:rsidRPr="008323AB">
        <w:rPr>
          <w:b/>
          <w:bCs/>
          <w:sz w:val="20"/>
          <w:szCs w:val="20"/>
        </w:rPr>
        <w:t>Zakup linii do malowania proszkowego – 1 komplet</w:t>
      </w:r>
      <w:r w:rsidR="00CD263B" w:rsidRPr="00CD263B">
        <w:rPr>
          <w:b/>
          <w:bCs/>
          <w:sz w:val="20"/>
          <w:szCs w:val="20"/>
        </w:rPr>
        <w:t>:</w:t>
      </w:r>
    </w:p>
    <w:p w14:paraId="6D0143C3" w14:textId="230AF9E5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 xml:space="preserve">OŚWIADCZAM(Y), iż zapoznaliśmy się z treścią Zapytania Ofertowego wraz z załącznikami dla niniejszego zamówienia. Uzyskaliśmy wszelkie informacje i wyjaśnienia niezbędne do przygotowania oferty, oceny ryzyka, trudności i wszelkich innych okoliczności jakie mogą wystąpić w trakcie realizacji zamówienia. </w:t>
      </w:r>
    </w:p>
    <w:p w14:paraId="649177FD" w14:textId="77777777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AKCEPTUJĘ(EMY), w pełni i bez zastrzeżeń, postanowienia: Zapytania Ofertowego wraz z załącznikami, wyjaśnieniami do niego i uznajemy się za związanych określonymi w nim postanowieniami.</w:t>
      </w:r>
    </w:p>
    <w:p w14:paraId="3BB51155" w14:textId="3795074D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GWARANTUJĘ(EMY) wykonanie całości niniejszego zamówienia zgodnie z treścią: Zapytania Ofertowego wraz z załącznikami.</w:t>
      </w:r>
    </w:p>
    <w:p w14:paraId="7C7AE681" w14:textId="77777777" w:rsidR="005A704D" w:rsidRPr="007579F2" w:rsidRDefault="00000000" w:rsidP="00D6367E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ZOBOWIĄZUJĘ(EMY) się do wykonania zamówienia w zakresie objętym Zapytaniem Ofertowym, za łączną cenę ryczałtową:</w:t>
      </w:r>
    </w:p>
    <w:p w14:paraId="55682CF5" w14:textId="4D1ABB34" w:rsidR="005A704D" w:rsidRPr="007579F2" w:rsidRDefault="00000000">
      <w:pPr>
        <w:spacing w:after="0" w:line="480" w:lineRule="auto"/>
        <w:jc w:val="both"/>
        <w:rPr>
          <w:sz w:val="20"/>
          <w:szCs w:val="20"/>
        </w:rPr>
      </w:pPr>
      <w:r w:rsidRPr="007579F2">
        <w:rPr>
          <w:b/>
          <w:sz w:val="20"/>
          <w:szCs w:val="20"/>
        </w:rPr>
        <w:t>cenę netto:</w:t>
      </w:r>
      <w:r w:rsidRPr="007579F2">
        <w:rPr>
          <w:sz w:val="20"/>
          <w:szCs w:val="20"/>
        </w:rPr>
        <w:t xml:space="preserve"> .........................................................................................................................................</w:t>
      </w:r>
      <w:r w:rsidR="003531E4">
        <w:rPr>
          <w:sz w:val="20"/>
          <w:szCs w:val="20"/>
        </w:rPr>
        <w:t xml:space="preserve">... </w:t>
      </w:r>
      <w:r w:rsidRPr="007579F2">
        <w:rPr>
          <w:sz w:val="20"/>
          <w:szCs w:val="20"/>
        </w:rPr>
        <w:t>PLN</w:t>
      </w:r>
      <w:r w:rsidR="00596121">
        <w:rPr>
          <w:sz w:val="20"/>
          <w:szCs w:val="20"/>
        </w:rPr>
        <w:t>/ EURO</w:t>
      </w:r>
      <w:r w:rsidR="00596121">
        <w:rPr>
          <w:rStyle w:val="Odwoanieprzypisudolnego"/>
          <w:sz w:val="20"/>
          <w:szCs w:val="20"/>
        </w:rPr>
        <w:footnoteReference w:id="1"/>
      </w:r>
    </w:p>
    <w:p w14:paraId="18919D8E" w14:textId="24D628C2" w:rsidR="005A704D" w:rsidRPr="007579F2" w:rsidRDefault="00000000">
      <w:pPr>
        <w:spacing w:after="0" w:line="480" w:lineRule="auto"/>
        <w:jc w:val="both"/>
        <w:rPr>
          <w:sz w:val="20"/>
          <w:szCs w:val="20"/>
        </w:rPr>
      </w:pPr>
      <w:r w:rsidRPr="007579F2">
        <w:rPr>
          <w:b/>
          <w:sz w:val="20"/>
          <w:szCs w:val="20"/>
        </w:rPr>
        <w:t xml:space="preserve">należny podatek VAT </w:t>
      </w:r>
      <w:r w:rsidRPr="007579F2">
        <w:rPr>
          <w:sz w:val="20"/>
          <w:szCs w:val="20"/>
        </w:rPr>
        <w:t>(jeśli dotyczy)</w:t>
      </w:r>
      <w:r w:rsidRPr="007579F2">
        <w:rPr>
          <w:b/>
          <w:sz w:val="20"/>
          <w:szCs w:val="20"/>
        </w:rPr>
        <w:t>:</w:t>
      </w:r>
      <w:r w:rsidRPr="007579F2">
        <w:rPr>
          <w:sz w:val="20"/>
          <w:szCs w:val="20"/>
        </w:rPr>
        <w:t xml:space="preserve"> …..............................................................................................</w:t>
      </w:r>
      <w:r w:rsidR="003531E4">
        <w:rPr>
          <w:sz w:val="20"/>
          <w:szCs w:val="20"/>
        </w:rPr>
        <w:t>....</w:t>
      </w:r>
      <w:r w:rsidR="0093021A" w:rsidRPr="007579F2">
        <w:rPr>
          <w:sz w:val="20"/>
          <w:szCs w:val="20"/>
        </w:rPr>
        <w:t xml:space="preserve"> </w:t>
      </w:r>
      <w:r w:rsidR="00596121" w:rsidRPr="007579F2">
        <w:rPr>
          <w:sz w:val="20"/>
          <w:szCs w:val="20"/>
        </w:rPr>
        <w:t>PLN</w:t>
      </w:r>
      <w:r w:rsidR="00596121">
        <w:rPr>
          <w:sz w:val="20"/>
          <w:szCs w:val="20"/>
        </w:rPr>
        <w:t>/ EURO</w:t>
      </w:r>
      <w:r w:rsidR="00596121">
        <w:rPr>
          <w:rStyle w:val="Odwoanieprzypisudolnego"/>
          <w:sz w:val="20"/>
          <w:szCs w:val="20"/>
        </w:rPr>
        <w:footnoteReference w:id="2"/>
      </w:r>
    </w:p>
    <w:p w14:paraId="25560F4E" w14:textId="104CEF1D" w:rsidR="005A704D" w:rsidRPr="007579F2" w:rsidRDefault="00000000">
      <w:pPr>
        <w:spacing w:after="0" w:line="480" w:lineRule="auto"/>
        <w:jc w:val="both"/>
        <w:rPr>
          <w:sz w:val="20"/>
          <w:szCs w:val="20"/>
        </w:rPr>
      </w:pPr>
      <w:r w:rsidRPr="007579F2">
        <w:rPr>
          <w:b/>
          <w:sz w:val="20"/>
          <w:szCs w:val="20"/>
        </w:rPr>
        <w:t>cenę brutto:</w:t>
      </w:r>
      <w:r w:rsidRPr="007579F2">
        <w:rPr>
          <w:sz w:val="20"/>
          <w:szCs w:val="20"/>
        </w:rPr>
        <w:t xml:space="preserve"> .......................................................................................................................................</w:t>
      </w:r>
      <w:r w:rsidR="003531E4">
        <w:rPr>
          <w:sz w:val="20"/>
          <w:szCs w:val="20"/>
        </w:rPr>
        <w:t>....</w:t>
      </w:r>
      <w:r w:rsidRPr="007579F2">
        <w:rPr>
          <w:sz w:val="20"/>
          <w:szCs w:val="20"/>
        </w:rPr>
        <w:t xml:space="preserve"> </w:t>
      </w:r>
      <w:r w:rsidR="00596121" w:rsidRPr="007579F2">
        <w:rPr>
          <w:sz w:val="20"/>
          <w:szCs w:val="20"/>
        </w:rPr>
        <w:t>PLN</w:t>
      </w:r>
      <w:r w:rsidR="00596121">
        <w:rPr>
          <w:sz w:val="20"/>
          <w:szCs w:val="20"/>
        </w:rPr>
        <w:t>/ EURO</w:t>
      </w:r>
      <w:r w:rsidR="00596121">
        <w:rPr>
          <w:rStyle w:val="Odwoanieprzypisudolnego"/>
          <w:sz w:val="20"/>
          <w:szCs w:val="20"/>
        </w:rPr>
        <w:footnoteReference w:id="3"/>
      </w:r>
    </w:p>
    <w:p w14:paraId="460B15AD" w14:textId="43513962" w:rsidR="005A704D" w:rsidRPr="007579F2" w:rsidRDefault="00000000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POWYŻSZ</w:t>
      </w:r>
      <w:r w:rsidR="00ED6314">
        <w:rPr>
          <w:sz w:val="20"/>
          <w:szCs w:val="20"/>
        </w:rPr>
        <w:t>A</w:t>
      </w:r>
      <w:r w:rsidRPr="007579F2">
        <w:rPr>
          <w:sz w:val="20"/>
          <w:szCs w:val="20"/>
        </w:rPr>
        <w:t xml:space="preserve"> cena brutto uwzględnia wszystkie wymagania niniejszego Zapytania Ofertowego.</w:t>
      </w:r>
    </w:p>
    <w:p w14:paraId="429C1ADE" w14:textId="5CC367BD" w:rsidR="00066CD5" w:rsidRPr="007579F2" w:rsidRDefault="00066CD5" w:rsidP="00066CD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18FC4A8E" w14:textId="57E96B8B" w:rsidR="00FF3079" w:rsidRDefault="00FF3079" w:rsidP="00FF3079">
      <w:pPr>
        <w:spacing w:after="200" w:line="276" w:lineRule="auto"/>
        <w:jc w:val="both"/>
      </w:pPr>
      <w:r>
        <w:br w:type="page"/>
      </w:r>
    </w:p>
    <w:p w14:paraId="7AB93C32" w14:textId="77777777" w:rsidR="00FF3079" w:rsidRDefault="00FF3079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sectPr w:rsidR="00FF3079" w:rsidSect="00613E21">
          <w:headerReference w:type="default" r:id="rId9"/>
          <w:footerReference w:type="default" r:id="rId10"/>
          <w:footerReference w:type="first" r:id="rId11"/>
          <w:pgSz w:w="11900" w:h="16840"/>
          <w:pgMar w:top="1418" w:right="1418" w:bottom="1418" w:left="1418" w:header="130" w:footer="147" w:gutter="0"/>
          <w:cols w:space="708"/>
          <w:docGrid w:linePitch="299"/>
        </w:sectPr>
      </w:pPr>
    </w:p>
    <w:p w14:paraId="0E1836CA" w14:textId="07630703" w:rsidR="00FF3079" w:rsidRPr="007579F2" w:rsidRDefault="00FF3079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lastRenderedPageBreak/>
        <w:t>POTWIERDZAM(Y) zgodność oferowanego rozwiązania z parametrami technicznymi zawartymi w Zapytaniu ofertowym lub WSKAZUJE(MY) równoważność: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1418"/>
        <w:gridCol w:w="4457"/>
      </w:tblGrid>
      <w:tr w:rsidR="00FF3079" w14:paraId="515E6F26" w14:textId="77777777" w:rsidTr="0063044B">
        <w:trPr>
          <w:trHeight w:val="518"/>
          <w:jc w:val="center"/>
        </w:trPr>
        <w:tc>
          <w:tcPr>
            <w:tcW w:w="13950" w:type="dxa"/>
            <w:gridSpan w:val="4"/>
            <w:shd w:val="clear" w:color="auto" w:fill="D9D9D9" w:themeFill="background1" w:themeFillShade="D9"/>
            <w:vAlign w:val="center"/>
          </w:tcPr>
          <w:p w14:paraId="637D1A14" w14:textId="35FBB39C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  <w:b/>
                <w:bCs/>
              </w:rPr>
              <w:footnoteReference w:id="4"/>
            </w:r>
          </w:p>
        </w:tc>
      </w:tr>
      <w:tr w:rsidR="00FF3079" w14:paraId="532F4D48" w14:textId="77777777" w:rsidTr="007C49A4">
        <w:trPr>
          <w:trHeight w:val="627"/>
          <w:jc w:val="center"/>
        </w:trPr>
        <w:tc>
          <w:tcPr>
            <w:tcW w:w="6658" w:type="dxa"/>
            <w:shd w:val="clear" w:color="auto" w:fill="D9D9D9" w:themeFill="background1" w:themeFillShade="D9"/>
            <w:vAlign w:val="center"/>
          </w:tcPr>
          <w:p w14:paraId="2EDAD547" w14:textId="6AE60349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40546D" w14:textId="0FB9B138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1C34E1C8" w14:textId="693AFE72" w:rsidR="00FF3079" w:rsidRPr="00FF3079" w:rsidRDefault="00FF3079" w:rsidP="00FF307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9A42490" w14:textId="77777777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33C67918" w14:textId="791B5D22" w:rsidR="00FF3079" w:rsidRPr="00FF3079" w:rsidRDefault="00FF3079" w:rsidP="00FF307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44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29532" w14:textId="79CE19EF" w:rsidR="00FF3079" w:rsidRPr="00FF3079" w:rsidRDefault="00FF3079" w:rsidP="00FF3079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 w:rsidR="00AE6E1C">
              <w:rPr>
                <w:b/>
                <w:bCs/>
              </w:rPr>
              <w:t xml:space="preserve"> RÓWNOWAŻNEGO</w:t>
            </w:r>
          </w:p>
          <w:p w14:paraId="6020537A" w14:textId="771FFCD7" w:rsidR="00FF3079" w:rsidRPr="00FF3079" w:rsidRDefault="00FF3079" w:rsidP="00FF3079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 w:rsidR="00AE6E1C">
              <w:rPr>
                <w:i/>
                <w:iCs/>
              </w:rPr>
              <w:t xml:space="preserve">, </w:t>
            </w:r>
            <w:r w:rsidR="00321660">
              <w:rPr>
                <w:i/>
                <w:iCs/>
              </w:rPr>
              <w:t xml:space="preserve">w </w:t>
            </w:r>
            <w:r w:rsidR="00AE6E1C">
              <w:rPr>
                <w:i/>
                <w:iCs/>
              </w:rPr>
              <w:t>którym zaproponowano rozwiązania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2D3826" w14:paraId="59AE5143" w14:textId="77777777" w:rsidTr="007B3DAC">
        <w:trPr>
          <w:trHeight w:val="191"/>
          <w:jc w:val="center"/>
        </w:trPr>
        <w:tc>
          <w:tcPr>
            <w:tcW w:w="13950" w:type="dxa"/>
            <w:gridSpan w:val="4"/>
          </w:tcPr>
          <w:p w14:paraId="7F72297B" w14:textId="3C1591D6" w:rsidR="002D3826" w:rsidRPr="002D3826" w:rsidRDefault="008323AB" w:rsidP="002D3826">
            <w:pPr>
              <w:spacing w:before="120" w:after="120" w:line="276" w:lineRule="auto"/>
              <w:jc w:val="both"/>
              <w:rPr>
                <w:i/>
                <w:iCs/>
              </w:rPr>
            </w:pPr>
            <w:r>
              <w:rPr>
                <w:b/>
                <w:bCs/>
              </w:rPr>
              <w:t>Linia do malowania proszkowego</w:t>
            </w:r>
            <w:r w:rsidR="002D3826" w:rsidRPr="002D3826">
              <w:rPr>
                <w:b/>
                <w:bCs/>
              </w:rPr>
              <w:t xml:space="preserve"> – 1 </w:t>
            </w:r>
            <w:r>
              <w:rPr>
                <w:b/>
                <w:bCs/>
              </w:rPr>
              <w:t>komplet</w:t>
            </w:r>
            <w:r w:rsidR="002D3826" w:rsidRPr="002D3826">
              <w:rPr>
                <w:b/>
                <w:bCs/>
              </w:rPr>
              <w:t>:</w:t>
            </w:r>
            <w:r w:rsidR="002D3826">
              <w:t xml:space="preserve"> …………………………………………………………………………..……….. </w:t>
            </w:r>
            <w:r w:rsidR="002D3826">
              <w:rPr>
                <w:i/>
                <w:iCs/>
              </w:rPr>
              <w:t>(wpisać nazwę/ model)</w:t>
            </w:r>
          </w:p>
        </w:tc>
      </w:tr>
      <w:tr w:rsidR="00654852" w14:paraId="5750C78E" w14:textId="77777777" w:rsidTr="007C49A4">
        <w:trPr>
          <w:trHeight w:val="191"/>
          <w:jc w:val="center"/>
        </w:trPr>
        <w:tc>
          <w:tcPr>
            <w:tcW w:w="6658" w:type="dxa"/>
          </w:tcPr>
          <w:p w14:paraId="10A235D2" w14:textId="78DB3AC9" w:rsidR="00654852" w:rsidRDefault="00654852" w:rsidP="00654852">
            <w:pPr>
              <w:spacing w:after="0" w:line="276" w:lineRule="auto"/>
              <w:jc w:val="both"/>
            </w:pPr>
            <w:r w:rsidRPr="00097297">
              <w:t>Stan: fabrycznie nowy;</w:t>
            </w:r>
          </w:p>
        </w:tc>
        <w:tc>
          <w:tcPr>
            <w:tcW w:w="1417" w:type="dxa"/>
          </w:tcPr>
          <w:p w14:paraId="39F7656C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2FAB98C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  <w:tcBorders>
              <w:tl2br w:val="single" w:sz="4" w:space="0" w:color="auto"/>
              <w:tr2bl w:val="single" w:sz="4" w:space="0" w:color="auto"/>
            </w:tcBorders>
          </w:tcPr>
          <w:p w14:paraId="47AD1D7B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04261775" w14:textId="77777777" w:rsidTr="007C49A4">
        <w:trPr>
          <w:trHeight w:val="205"/>
          <w:jc w:val="center"/>
        </w:trPr>
        <w:tc>
          <w:tcPr>
            <w:tcW w:w="6658" w:type="dxa"/>
          </w:tcPr>
          <w:p w14:paraId="353E80AE" w14:textId="65AAD9AD" w:rsidR="00654852" w:rsidRPr="00BD74AF" w:rsidRDefault="00654852" w:rsidP="00654852">
            <w:pPr>
              <w:spacing w:after="0" w:line="276" w:lineRule="auto"/>
              <w:jc w:val="both"/>
            </w:pPr>
            <w:r w:rsidRPr="00097297">
              <w:t>Maksymalne gabaryty detali: długość 3m, szerokość 0,5m, wysokość 2,6m;</w:t>
            </w:r>
          </w:p>
        </w:tc>
        <w:tc>
          <w:tcPr>
            <w:tcW w:w="1417" w:type="dxa"/>
          </w:tcPr>
          <w:p w14:paraId="39DB6230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0529026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A70CAEF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573D638B" w14:textId="77777777" w:rsidTr="007C49A4">
        <w:trPr>
          <w:trHeight w:val="205"/>
          <w:jc w:val="center"/>
        </w:trPr>
        <w:tc>
          <w:tcPr>
            <w:tcW w:w="6658" w:type="dxa"/>
          </w:tcPr>
          <w:p w14:paraId="4EF12223" w14:textId="16595C58" w:rsidR="00654852" w:rsidRPr="006411A4" w:rsidRDefault="00654852" w:rsidP="00654852">
            <w:pPr>
              <w:spacing w:after="0" w:line="276" w:lineRule="auto"/>
              <w:contextualSpacing/>
              <w:jc w:val="both"/>
            </w:pPr>
            <w:r w:rsidRPr="00097297">
              <w:t>Waga maksymalnie 150 kg/m lub maksymalne obciążenie 300 kg dla największego pakietu paneli o długości 3000 mm;</w:t>
            </w:r>
          </w:p>
        </w:tc>
        <w:tc>
          <w:tcPr>
            <w:tcW w:w="1417" w:type="dxa"/>
          </w:tcPr>
          <w:p w14:paraId="13B77C99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133B1EF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73DC1B7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5930A018" w14:textId="77777777" w:rsidTr="007C49A4">
        <w:trPr>
          <w:trHeight w:val="225"/>
          <w:jc w:val="center"/>
        </w:trPr>
        <w:tc>
          <w:tcPr>
            <w:tcW w:w="6658" w:type="dxa"/>
          </w:tcPr>
          <w:p w14:paraId="6920BD89" w14:textId="76D91CBA" w:rsidR="00654852" w:rsidRPr="006411A4" w:rsidRDefault="00654852" w:rsidP="00654852">
            <w:pPr>
              <w:spacing w:after="0" w:line="276" w:lineRule="auto"/>
              <w:contextualSpacing/>
              <w:jc w:val="both"/>
            </w:pPr>
            <w:r w:rsidRPr="00097297">
              <w:t>Wydajność minimum 2m/minutę;</w:t>
            </w:r>
          </w:p>
        </w:tc>
        <w:tc>
          <w:tcPr>
            <w:tcW w:w="1417" w:type="dxa"/>
          </w:tcPr>
          <w:p w14:paraId="28141C25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6887615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C26D7C6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64BF1D39" w14:textId="77777777" w:rsidTr="007C49A4">
        <w:trPr>
          <w:trHeight w:val="229"/>
          <w:jc w:val="center"/>
        </w:trPr>
        <w:tc>
          <w:tcPr>
            <w:tcW w:w="6658" w:type="dxa"/>
          </w:tcPr>
          <w:p w14:paraId="397A9867" w14:textId="05FBD6CE" w:rsidR="00654852" w:rsidRPr="007C4C67" w:rsidRDefault="00654852" w:rsidP="00654852">
            <w:pPr>
              <w:spacing w:after="0" w:line="276" w:lineRule="auto"/>
              <w:jc w:val="both"/>
            </w:pPr>
            <w:r w:rsidRPr="00097297">
              <w:t>Zainstalowana moc elektryczna: minimalnie 141 kW, a maksymalnie 282 kW;</w:t>
            </w:r>
          </w:p>
        </w:tc>
        <w:tc>
          <w:tcPr>
            <w:tcW w:w="1417" w:type="dxa"/>
          </w:tcPr>
          <w:p w14:paraId="2F357F89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26A75A0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92F4036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70F173D6" w14:textId="77777777" w:rsidTr="007C49A4">
        <w:trPr>
          <w:trHeight w:val="278"/>
          <w:jc w:val="center"/>
        </w:trPr>
        <w:tc>
          <w:tcPr>
            <w:tcW w:w="6658" w:type="dxa"/>
          </w:tcPr>
          <w:p w14:paraId="015FD967" w14:textId="3490B627" w:rsidR="00654852" w:rsidRDefault="00654852" w:rsidP="00654852">
            <w:pPr>
              <w:spacing w:after="0" w:line="276" w:lineRule="auto"/>
              <w:jc w:val="both"/>
            </w:pPr>
            <w:r w:rsidRPr="00097297">
              <w:t>Zasilanie: kopalne paliwa gazowe, w tym gaz ziemny i</w:t>
            </w:r>
            <w:r>
              <w:t>/ lub</w:t>
            </w:r>
            <w:r w:rsidRPr="00097297">
              <w:t xml:space="preserve"> LPG;</w:t>
            </w:r>
          </w:p>
        </w:tc>
        <w:tc>
          <w:tcPr>
            <w:tcW w:w="1417" w:type="dxa"/>
          </w:tcPr>
          <w:p w14:paraId="5523F69E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FB90010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74443FF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22D47A9D" w14:textId="77777777" w:rsidTr="007C49A4">
        <w:trPr>
          <w:trHeight w:val="271"/>
          <w:jc w:val="center"/>
        </w:trPr>
        <w:tc>
          <w:tcPr>
            <w:tcW w:w="6658" w:type="dxa"/>
          </w:tcPr>
          <w:p w14:paraId="30284438" w14:textId="09A8DAB9" w:rsidR="00654852" w:rsidRDefault="00654852" w:rsidP="00654852">
            <w:pPr>
              <w:spacing w:after="0" w:line="276" w:lineRule="auto"/>
              <w:jc w:val="both"/>
            </w:pPr>
            <w:r w:rsidRPr="00097297">
              <w:t>Wysokowydajny generator ciepła - kocioł, z poziomą komorą spalania z odwróconym płomieniem i koncentryczną baterią dymną;</w:t>
            </w:r>
          </w:p>
        </w:tc>
        <w:tc>
          <w:tcPr>
            <w:tcW w:w="1417" w:type="dxa"/>
          </w:tcPr>
          <w:p w14:paraId="13CDDF01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BF0E7DA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3FB82C4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2D58EFBD" w14:textId="77777777" w:rsidTr="007C49A4">
        <w:trPr>
          <w:trHeight w:val="247"/>
          <w:jc w:val="center"/>
        </w:trPr>
        <w:tc>
          <w:tcPr>
            <w:tcW w:w="6658" w:type="dxa"/>
          </w:tcPr>
          <w:p w14:paraId="4C70919B" w14:textId="6093CC84" w:rsidR="00654852" w:rsidRDefault="00654852" w:rsidP="00654852">
            <w:pPr>
              <w:spacing w:after="0" w:line="276" w:lineRule="auto"/>
              <w:jc w:val="both"/>
            </w:pPr>
            <w:r w:rsidRPr="00097297">
              <w:t>Funkcja odzysku energii pierwotnej w postaci odzysku ciepła do ogrzewania tunelu z nowoczesnym wymiennikiem wody wykonanym z materiałów, które minimalizują zużycie energii lub poprzez zastosowanie modułów równoległego zasilania urządzeń z OZE o mocy minimum 360kW;</w:t>
            </w:r>
          </w:p>
        </w:tc>
        <w:tc>
          <w:tcPr>
            <w:tcW w:w="1417" w:type="dxa"/>
          </w:tcPr>
          <w:p w14:paraId="158EC678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160B74C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6649FF3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71C408F7" w14:textId="77777777" w:rsidTr="007C49A4">
        <w:trPr>
          <w:trHeight w:val="251"/>
          <w:jc w:val="center"/>
        </w:trPr>
        <w:tc>
          <w:tcPr>
            <w:tcW w:w="6658" w:type="dxa"/>
          </w:tcPr>
          <w:p w14:paraId="47F203EB" w14:textId="7656069A" w:rsidR="00654852" w:rsidRDefault="00654852" w:rsidP="00654852">
            <w:pPr>
              <w:spacing w:after="0" w:line="276" w:lineRule="auto"/>
              <w:jc w:val="both"/>
            </w:pPr>
            <w:r w:rsidRPr="00097297">
              <w:t>Dźwiękochłonne i termoizolacyjne panele generujące oszczędność energii cieplnej na poziomie co najmniej 14%;</w:t>
            </w:r>
          </w:p>
        </w:tc>
        <w:tc>
          <w:tcPr>
            <w:tcW w:w="1417" w:type="dxa"/>
          </w:tcPr>
          <w:p w14:paraId="2A8D3B8B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7320FED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699B511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3172C96D" w14:textId="77777777" w:rsidTr="007C49A4">
        <w:trPr>
          <w:trHeight w:val="242"/>
          <w:jc w:val="center"/>
        </w:trPr>
        <w:tc>
          <w:tcPr>
            <w:tcW w:w="6658" w:type="dxa"/>
          </w:tcPr>
          <w:p w14:paraId="41B0F9DA" w14:textId="359A9A85" w:rsidR="00654852" w:rsidRPr="007C4C67" w:rsidRDefault="00654852" w:rsidP="00654852">
            <w:pPr>
              <w:spacing w:after="0" w:line="276" w:lineRule="auto"/>
              <w:jc w:val="both"/>
            </w:pPr>
            <w:r w:rsidRPr="00097297">
              <w:t>Stacja do demineralizacji wody w obiegu zamkniętym wyposażona w filtr z węglem aktywnym lub adekwatna stacja odwróconej osmozy;</w:t>
            </w:r>
          </w:p>
        </w:tc>
        <w:tc>
          <w:tcPr>
            <w:tcW w:w="1417" w:type="dxa"/>
          </w:tcPr>
          <w:p w14:paraId="3D6DFB62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F51BA9D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D70F4F9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57A671FE" w14:textId="77777777" w:rsidTr="007C49A4">
        <w:trPr>
          <w:trHeight w:val="285"/>
          <w:jc w:val="center"/>
        </w:trPr>
        <w:tc>
          <w:tcPr>
            <w:tcW w:w="6658" w:type="dxa"/>
          </w:tcPr>
          <w:p w14:paraId="2213A2B7" w14:textId="751672CF" w:rsidR="00654852" w:rsidRPr="007C4C67" w:rsidRDefault="00654852" w:rsidP="00654852">
            <w:pPr>
              <w:spacing w:after="0" w:line="276" w:lineRule="auto"/>
              <w:jc w:val="both"/>
            </w:pPr>
            <w:r w:rsidRPr="00097297">
              <w:t xml:space="preserve">Panel elektryczny do sterowania i kontrolowania zainstalowanego wyposażenia o wielkości minimum 17”, zawierający zabezpieczenia dla pompy elektrycznej, </w:t>
            </w:r>
            <w:r w:rsidRPr="00097297">
              <w:lastRenderedPageBreak/>
              <w:t>miernika przewodności, przycisku startowego do regeneracji oraz głównego wyłącznika, umożliwiający obsługę bez wysiłku oraz dostosowanie elementów wizualnych i dźwiękowych dla osób z dysfunkcjami wzroku i słuchu;</w:t>
            </w:r>
          </w:p>
        </w:tc>
        <w:tc>
          <w:tcPr>
            <w:tcW w:w="1417" w:type="dxa"/>
          </w:tcPr>
          <w:p w14:paraId="66560A70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DDB613A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42DAF2F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7A4E2CA0" w14:textId="77777777" w:rsidTr="007C49A4">
        <w:trPr>
          <w:trHeight w:val="285"/>
          <w:jc w:val="center"/>
        </w:trPr>
        <w:tc>
          <w:tcPr>
            <w:tcW w:w="6658" w:type="dxa"/>
          </w:tcPr>
          <w:p w14:paraId="08B661BA" w14:textId="12CF6684" w:rsidR="00654852" w:rsidRPr="007C4C67" w:rsidRDefault="00654852" w:rsidP="00654852">
            <w:pPr>
              <w:spacing w:after="0" w:line="276" w:lineRule="auto"/>
              <w:jc w:val="both"/>
            </w:pPr>
            <w:r w:rsidRPr="00097297">
              <w:t>Otwarte oprogramowanie do zarządzania umożliwiające: połączenie z fabrycznymi systemami komputerowymi ze zdalnym przesyłaniem instrukcji i/lub programów, zautomatyzowaną integrację z łańcuchem dostaw oraz z innymi maszynami w cyklu produkcyjnym. Firma musi mieć informację o pozycjach realizowanych zamówień w różnych strefach lakierni, aktywnych zleceniach i ilość przetworzonych zawieszek, czasie rozpoczęcia i zakończenia załadunku / rozładunku;</w:t>
            </w:r>
          </w:p>
        </w:tc>
        <w:tc>
          <w:tcPr>
            <w:tcW w:w="1417" w:type="dxa"/>
          </w:tcPr>
          <w:p w14:paraId="57CFCA6D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99597BB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AEABC7F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243B6923" w14:textId="77777777" w:rsidTr="007C49A4">
        <w:trPr>
          <w:trHeight w:val="285"/>
          <w:jc w:val="center"/>
        </w:trPr>
        <w:tc>
          <w:tcPr>
            <w:tcW w:w="6658" w:type="dxa"/>
          </w:tcPr>
          <w:p w14:paraId="2412E3D2" w14:textId="43A7A5C6" w:rsidR="00654852" w:rsidRPr="007C4C67" w:rsidRDefault="00654852" w:rsidP="00654852">
            <w:pPr>
              <w:spacing w:after="0" w:line="276" w:lineRule="auto"/>
              <w:jc w:val="both"/>
            </w:pPr>
            <w:r w:rsidRPr="00097297">
              <w:t>Prosty i intuicyjny interfejs człowiek-maszyna;</w:t>
            </w:r>
          </w:p>
        </w:tc>
        <w:tc>
          <w:tcPr>
            <w:tcW w:w="1417" w:type="dxa"/>
          </w:tcPr>
          <w:p w14:paraId="03BAC623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F4FCDD6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3984929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7D2C3243" w14:textId="77777777" w:rsidTr="007C49A4">
        <w:trPr>
          <w:trHeight w:val="285"/>
          <w:jc w:val="center"/>
        </w:trPr>
        <w:tc>
          <w:tcPr>
            <w:tcW w:w="6658" w:type="dxa"/>
          </w:tcPr>
          <w:p w14:paraId="163D22E2" w14:textId="47257CBD" w:rsidR="00654852" w:rsidRPr="007C4C67" w:rsidRDefault="00654852" w:rsidP="00654852">
            <w:pPr>
              <w:spacing w:after="0" w:line="276" w:lineRule="auto"/>
              <w:jc w:val="both"/>
            </w:pPr>
            <w:r w:rsidRPr="00097297">
              <w:t xml:space="preserve">System zdalnego sterowania z możliwością komunikowania się z zewnętrznymi systemami komputerowymi (programem klasy ERP) za pośrednictwem protokołu </w:t>
            </w:r>
            <w:proofErr w:type="spellStart"/>
            <w:r w:rsidRPr="00097297">
              <w:t>Eterneth</w:t>
            </w:r>
            <w:proofErr w:type="spellEnd"/>
            <w:r w:rsidRPr="00097297">
              <w:t xml:space="preserve"> UPC UA lub równoważnego;</w:t>
            </w:r>
          </w:p>
        </w:tc>
        <w:tc>
          <w:tcPr>
            <w:tcW w:w="1417" w:type="dxa"/>
          </w:tcPr>
          <w:p w14:paraId="426FF04C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B62764A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B60D730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5DE3649E" w14:textId="77777777" w:rsidTr="007C49A4">
        <w:trPr>
          <w:trHeight w:val="285"/>
          <w:jc w:val="center"/>
        </w:trPr>
        <w:tc>
          <w:tcPr>
            <w:tcW w:w="6658" w:type="dxa"/>
          </w:tcPr>
          <w:p w14:paraId="1E498408" w14:textId="23D949B0" w:rsidR="00654852" w:rsidRPr="00CA7F5D" w:rsidRDefault="00654852" w:rsidP="00654852">
            <w:pPr>
              <w:spacing w:after="0" w:line="276" w:lineRule="auto"/>
              <w:contextualSpacing/>
              <w:jc w:val="both"/>
            </w:pPr>
            <w:r w:rsidRPr="00097297">
              <w:t>System umożliwiający ciągłe monitorowanie warunków pracy i parametrów procesu za pomocą czujników (czujniki temperatury, regulatory poziomu itp.) ;</w:t>
            </w:r>
          </w:p>
        </w:tc>
        <w:tc>
          <w:tcPr>
            <w:tcW w:w="1417" w:type="dxa"/>
          </w:tcPr>
          <w:p w14:paraId="055AE819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B86BB9C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AD80FCF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654852" w14:paraId="63264BDD" w14:textId="77777777" w:rsidTr="007C49A4">
        <w:trPr>
          <w:trHeight w:val="285"/>
          <w:jc w:val="center"/>
        </w:trPr>
        <w:tc>
          <w:tcPr>
            <w:tcW w:w="6658" w:type="dxa"/>
          </w:tcPr>
          <w:p w14:paraId="7A300E11" w14:textId="52206CCF" w:rsidR="00654852" w:rsidRPr="006A66D4" w:rsidRDefault="00654852" w:rsidP="00654852">
            <w:pPr>
              <w:spacing w:after="0" w:line="276" w:lineRule="auto"/>
              <w:contextualSpacing/>
              <w:jc w:val="both"/>
            </w:pPr>
            <w:r w:rsidRPr="00097297">
              <w:t>System alarmowy - sygnalizator  z jasnym sygnałem wizualnym i głośnym alarmem dźwiękowym zainstalowany w widocznym miejscu;</w:t>
            </w:r>
          </w:p>
        </w:tc>
        <w:tc>
          <w:tcPr>
            <w:tcW w:w="1417" w:type="dxa"/>
          </w:tcPr>
          <w:p w14:paraId="2098A6F3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B498D06" w14:textId="77777777" w:rsidR="00654852" w:rsidRDefault="00654852" w:rsidP="0065485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FB3E35D" w14:textId="77777777" w:rsidR="00654852" w:rsidRDefault="00654852" w:rsidP="00654852">
            <w:pPr>
              <w:spacing w:after="0" w:line="276" w:lineRule="auto"/>
              <w:jc w:val="both"/>
            </w:pPr>
          </w:p>
        </w:tc>
      </w:tr>
      <w:tr w:rsidR="007C49A4" w14:paraId="3E875477" w14:textId="77777777" w:rsidTr="00D531FE">
        <w:trPr>
          <w:trHeight w:val="285"/>
          <w:jc w:val="center"/>
        </w:trPr>
        <w:tc>
          <w:tcPr>
            <w:tcW w:w="13950" w:type="dxa"/>
            <w:gridSpan w:val="4"/>
          </w:tcPr>
          <w:p w14:paraId="4019F2E0" w14:textId="20C9054D" w:rsidR="007C49A4" w:rsidRPr="007C49A4" w:rsidRDefault="007C49A4" w:rsidP="007C49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contextualSpacing/>
              <w:jc w:val="both"/>
              <w:rPr>
                <w:b/>
                <w:bCs/>
              </w:rPr>
            </w:pPr>
            <w:r w:rsidRPr="00133B62">
              <w:rPr>
                <w:b/>
                <w:bCs/>
              </w:rPr>
              <w:t>Tunel przygotowania powierzchni</w:t>
            </w:r>
            <w:r>
              <w:rPr>
                <w:b/>
                <w:bCs/>
              </w:rPr>
              <w:t>:</w:t>
            </w:r>
          </w:p>
        </w:tc>
      </w:tr>
      <w:tr w:rsidR="00E44CBB" w14:paraId="319D9FEF" w14:textId="77777777" w:rsidTr="007C49A4">
        <w:trPr>
          <w:trHeight w:val="285"/>
          <w:jc w:val="center"/>
        </w:trPr>
        <w:tc>
          <w:tcPr>
            <w:tcW w:w="6658" w:type="dxa"/>
          </w:tcPr>
          <w:p w14:paraId="68C031F2" w14:textId="2880D800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Myjka co najmniej 4-strefowa;</w:t>
            </w:r>
          </w:p>
        </w:tc>
        <w:tc>
          <w:tcPr>
            <w:tcW w:w="1417" w:type="dxa"/>
          </w:tcPr>
          <w:p w14:paraId="3048ED27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8BEBBA5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83197E9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22153C3E" w14:textId="77777777" w:rsidTr="007C49A4">
        <w:trPr>
          <w:trHeight w:val="285"/>
          <w:jc w:val="center"/>
        </w:trPr>
        <w:tc>
          <w:tcPr>
            <w:tcW w:w="6658" w:type="dxa"/>
          </w:tcPr>
          <w:p w14:paraId="070D68F2" w14:textId="691494C7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Minimalna długość stref ociekowych: 4,5 m;</w:t>
            </w:r>
          </w:p>
        </w:tc>
        <w:tc>
          <w:tcPr>
            <w:tcW w:w="1417" w:type="dxa"/>
          </w:tcPr>
          <w:p w14:paraId="287FCC94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9D81A3D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2737326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0E439A12" w14:textId="77777777" w:rsidTr="007C49A4">
        <w:trPr>
          <w:trHeight w:val="285"/>
          <w:jc w:val="center"/>
        </w:trPr>
        <w:tc>
          <w:tcPr>
            <w:tcW w:w="6658" w:type="dxa"/>
          </w:tcPr>
          <w:p w14:paraId="4282A7E3" w14:textId="72C7DD7F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Falowniki do sterowania silnikami wszystkich pomp natryskowych;</w:t>
            </w:r>
          </w:p>
        </w:tc>
        <w:tc>
          <w:tcPr>
            <w:tcW w:w="1417" w:type="dxa"/>
          </w:tcPr>
          <w:p w14:paraId="296F778C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44A05A9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6C7E908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39273065" w14:textId="77777777" w:rsidTr="007C49A4">
        <w:trPr>
          <w:trHeight w:val="285"/>
          <w:jc w:val="center"/>
        </w:trPr>
        <w:tc>
          <w:tcPr>
            <w:tcW w:w="6658" w:type="dxa"/>
          </w:tcPr>
          <w:p w14:paraId="527A66ED" w14:textId="455E9B3C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System wykrywania produktów na początku tunelu, sekwencyjnie uruchamiający pompy natryskowe;</w:t>
            </w:r>
          </w:p>
        </w:tc>
        <w:tc>
          <w:tcPr>
            <w:tcW w:w="1417" w:type="dxa"/>
          </w:tcPr>
          <w:p w14:paraId="3CCB6964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296EC41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2F26C07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2725A13D" w14:textId="77777777" w:rsidTr="007C49A4">
        <w:trPr>
          <w:trHeight w:val="285"/>
          <w:jc w:val="center"/>
        </w:trPr>
        <w:tc>
          <w:tcPr>
            <w:tcW w:w="6658" w:type="dxa"/>
          </w:tcPr>
          <w:p w14:paraId="2F786317" w14:textId="23E05675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Podwójny system kaskadowy obejmujący dedykowany pierścień natryskowy oraz odrębną instalację i odrębne pompy do transferu cieczy pomiędzy zbiornikami;</w:t>
            </w:r>
          </w:p>
        </w:tc>
        <w:tc>
          <w:tcPr>
            <w:tcW w:w="1417" w:type="dxa"/>
          </w:tcPr>
          <w:p w14:paraId="387E3F60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E520D6E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CDA20B6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0E056F30" w14:textId="77777777" w:rsidTr="007C49A4">
        <w:trPr>
          <w:trHeight w:val="285"/>
          <w:jc w:val="center"/>
        </w:trPr>
        <w:tc>
          <w:tcPr>
            <w:tcW w:w="6658" w:type="dxa"/>
          </w:tcPr>
          <w:p w14:paraId="69A760B2" w14:textId="6BF525C7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Orurowanie systemu wykonane ze stali nierdzewnej;</w:t>
            </w:r>
          </w:p>
        </w:tc>
        <w:tc>
          <w:tcPr>
            <w:tcW w:w="1417" w:type="dxa"/>
          </w:tcPr>
          <w:p w14:paraId="55358E10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297F041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9E8AB6F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092A1B4E" w14:textId="77777777" w:rsidTr="007C49A4">
        <w:trPr>
          <w:trHeight w:val="285"/>
          <w:jc w:val="center"/>
        </w:trPr>
        <w:tc>
          <w:tcPr>
            <w:tcW w:w="6658" w:type="dxa"/>
          </w:tcPr>
          <w:p w14:paraId="01872EDA" w14:textId="2C5DD6A6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Separator oleju z samoregulującym się zbierakiem powierzchniowym oraz brakiem materiałów eksploatacyjnych;</w:t>
            </w:r>
          </w:p>
        </w:tc>
        <w:tc>
          <w:tcPr>
            <w:tcW w:w="1417" w:type="dxa"/>
          </w:tcPr>
          <w:p w14:paraId="3A1D0D54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79528D6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04C461B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7A087DFC" w14:textId="77777777" w:rsidTr="007C49A4">
        <w:trPr>
          <w:trHeight w:val="285"/>
          <w:jc w:val="center"/>
        </w:trPr>
        <w:tc>
          <w:tcPr>
            <w:tcW w:w="6658" w:type="dxa"/>
          </w:tcPr>
          <w:p w14:paraId="2F663A3B" w14:textId="5564B3C3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lastRenderedPageBreak/>
              <w:t>Separator skroplin z powietrza wylatującego z układu oczyszczania wstępnego, zintegrowany bezpośrednio z kanałem wylotowym;</w:t>
            </w:r>
          </w:p>
        </w:tc>
        <w:tc>
          <w:tcPr>
            <w:tcW w:w="1417" w:type="dxa"/>
          </w:tcPr>
          <w:p w14:paraId="7FD4C8CE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128808F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9D8B79B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520ED9D0" w14:textId="77777777" w:rsidTr="007C49A4">
        <w:trPr>
          <w:trHeight w:val="285"/>
          <w:jc w:val="center"/>
        </w:trPr>
        <w:tc>
          <w:tcPr>
            <w:tcW w:w="6658" w:type="dxa"/>
          </w:tcPr>
          <w:p w14:paraId="32D63418" w14:textId="2BE53C45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Dwa automatyczne systemy dozowania środków chemicznych na podstawie PH, z wizualizacją na panelu sterowania;</w:t>
            </w:r>
          </w:p>
        </w:tc>
        <w:tc>
          <w:tcPr>
            <w:tcW w:w="1417" w:type="dxa"/>
          </w:tcPr>
          <w:p w14:paraId="5E9946D2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93ED8C8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B0F391D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3A055AF7" w14:textId="77777777" w:rsidTr="007C49A4">
        <w:trPr>
          <w:trHeight w:val="285"/>
          <w:jc w:val="center"/>
        </w:trPr>
        <w:tc>
          <w:tcPr>
            <w:tcW w:w="6658" w:type="dxa"/>
          </w:tcPr>
          <w:p w14:paraId="1EC6D6F5" w14:textId="58806A6E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 xml:space="preserve">Czujnik kontroli przewodności wody, z wizualizacją na panelu sterowania; </w:t>
            </w:r>
          </w:p>
        </w:tc>
        <w:tc>
          <w:tcPr>
            <w:tcW w:w="1417" w:type="dxa"/>
          </w:tcPr>
          <w:p w14:paraId="4D31390A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4660BC6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9DE8E4A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732552CD" w14:textId="77777777" w:rsidTr="007C49A4">
        <w:trPr>
          <w:trHeight w:val="285"/>
          <w:jc w:val="center"/>
        </w:trPr>
        <w:tc>
          <w:tcPr>
            <w:tcW w:w="6658" w:type="dxa"/>
          </w:tcPr>
          <w:p w14:paraId="7A7F8467" w14:textId="340A5CAB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Izolacja całego tunelu oraz wszystkich zbiorników;</w:t>
            </w:r>
          </w:p>
        </w:tc>
        <w:tc>
          <w:tcPr>
            <w:tcW w:w="1417" w:type="dxa"/>
          </w:tcPr>
          <w:p w14:paraId="090758FC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9ED6EDF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4C34B1D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776CD358" w14:textId="77777777" w:rsidTr="007C49A4">
        <w:trPr>
          <w:trHeight w:val="285"/>
          <w:jc w:val="center"/>
        </w:trPr>
        <w:tc>
          <w:tcPr>
            <w:tcW w:w="6658" w:type="dxa"/>
          </w:tcPr>
          <w:p w14:paraId="79E6764F" w14:textId="5089AA12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Panele zewnętrzne wszystkich zbiorników tunelu wykonane ze stali nierdzewnej;</w:t>
            </w:r>
          </w:p>
        </w:tc>
        <w:tc>
          <w:tcPr>
            <w:tcW w:w="1417" w:type="dxa"/>
          </w:tcPr>
          <w:p w14:paraId="1955AE03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7015F91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ABBF32C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1490893A" w14:textId="77777777" w:rsidTr="007C49A4">
        <w:trPr>
          <w:trHeight w:val="285"/>
          <w:jc w:val="center"/>
        </w:trPr>
        <w:tc>
          <w:tcPr>
            <w:tcW w:w="6658" w:type="dxa"/>
          </w:tcPr>
          <w:p w14:paraId="24F4DA8B" w14:textId="728F1781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Natrysk o wydajności minimum 120 l/m2 w etapach procesów oraz minimum 100l/m2 w etapach płukania;</w:t>
            </w:r>
          </w:p>
        </w:tc>
        <w:tc>
          <w:tcPr>
            <w:tcW w:w="1417" w:type="dxa"/>
          </w:tcPr>
          <w:p w14:paraId="6070DED6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5219780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4BDE895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52F4768E" w14:textId="77777777" w:rsidTr="007C49A4">
        <w:trPr>
          <w:trHeight w:val="285"/>
          <w:jc w:val="center"/>
        </w:trPr>
        <w:tc>
          <w:tcPr>
            <w:tcW w:w="6658" w:type="dxa"/>
          </w:tcPr>
          <w:p w14:paraId="07ED3B88" w14:textId="7EAF914D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Materiał zbiorników: 1 strefa trawienie 316 L, 4 strefa pasywacja 316;</w:t>
            </w:r>
          </w:p>
        </w:tc>
        <w:tc>
          <w:tcPr>
            <w:tcW w:w="1417" w:type="dxa"/>
          </w:tcPr>
          <w:p w14:paraId="3311927E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42DCD8E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C339C00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19AA7023" w14:textId="77777777" w:rsidTr="007C49A4">
        <w:trPr>
          <w:trHeight w:val="285"/>
          <w:jc w:val="center"/>
        </w:trPr>
        <w:tc>
          <w:tcPr>
            <w:tcW w:w="6658" w:type="dxa"/>
          </w:tcPr>
          <w:p w14:paraId="0774F52A" w14:textId="5A88204D" w:rsidR="00E44CBB" w:rsidRPr="00E44CBB" w:rsidRDefault="00E44CBB" w:rsidP="00E44CBB">
            <w:pPr>
              <w:spacing w:after="0" w:line="276" w:lineRule="auto"/>
              <w:contextualSpacing/>
              <w:jc w:val="both"/>
            </w:pPr>
            <w:r w:rsidRPr="00E44CBB">
              <w:t>Materiał tunelu: 1 strefa trawienie: 316 L, 4 strefa pasywacja 316;</w:t>
            </w:r>
          </w:p>
        </w:tc>
        <w:tc>
          <w:tcPr>
            <w:tcW w:w="1417" w:type="dxa"/>
          </w:tcPr>
          <w:p w14:paraId="2CEDFBFD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0E8E76F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20374F3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69B657C4" w14:textId="77777777" w:rsidTr="007C49A4">
        <w:trPr>
          <w:trHeight w:val="285"/>
          <w:jc w:val="center"/>
        </w:trPr>
        <w:tc>
          <w:tcPr>
            <w:tcW w:w="6658" w:type="dxa"/>
          </w:tcPr>
          <w:p w14:paraId="3A9CAABC" w14:textId="0AC1801F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>Materiał pierścieni natryskowych: 1 strefa trawienie 316 L, 4 strefa pasywacja 316;</w:t>
            </w:r>
          </w:p>
        </w:tc>
        <w:tc>
          <w:tcPr>
            <w:tcW w:w="1417" w:type="dxa"/>
          </w:tcPr>
          <w:p w14:paraId="274EB4BB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17839E3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C5165AC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4AA2ACCC" w14:textId="77777777" w:rsidTr="007C49A4">
        <w:trPr>
          <w:trHeight w:val="285"/>
          <w:jc w:val="center"/>
        </w:trPr>
        <w:tc>
          <w:tcPr>
            <w:tcW w:w="6658" w:type="dxa"/>
          </w:tcPr>
          <w:p w14:paraId="1351E3B5" w14:textId="328CBBF5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D516C6">
              <w:t xml:space="preserve">Materiał wszystkich  pomp natryskowych 316 </w:t>
            </w:r>
            <w:r>
              <w:t>L;</w:t>
            </w:r>
          </w:p>
        </w:tc>
        <w:tc>
          <w:tcPr>
            <w:tcW w:w="1417" w:type="dxa"/>
          </w:tcPr>
          <w:p w14:paraId="479940A4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D519BA8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ECD7232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11273548" w14:textId="77777777" w:rsidTr="00E44CBB">
        <w:trPr>
          <w:trHeight w:val="1509"/>
          <w:jc w:val="center"/>
        </w:trPr>
        <w:tc>
          <w:tcPr>
            <w:tcW w:w="6658" w:type="dxa"/>
          </w:tcPr>
          <w:p w14:paraId="7FC934AB" w14:textId="77777777" w:rsidR="00E44CBB" w:rsidRPr="00E44CBB" w:rsidRDefault="00E44CBB" w:rsidP="00E44CBB">
            <w:pPr>
              <w:spacing w:after="0" w:line="276" w:lineRule="auto"/>
              <w:contextualSpacing/>
              <w:jc w:val="both"/>
            </w:pPr>
            <w:r w:rsidRPr="00E44CBB">
              <w:t>Wydajność i moc silników pomp natryskowych minimum:</w:t>
            </w:r>
          </w:p>
          <w:p w14:paraId="64F68A8A" w14:textId="77777777" w:rsidR="00E44CBB" w:rsidRPr="00D80C24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D80C24">
              <w:t>1 strefa 3500 l/min, silniki 2x 7,5 kW, +4 kW</w:t>
            </w:r>
            <w:r>
              <w:t>,</w:t>
            </w:r>
          </w:p>
          <w:p w14:paraId="612DCB3D" w14:textId="77777777" w:rsidR="00E44CBB" w:rsidRPr="00D80C24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D80C24">
              <w:t>2 strefa 1500l/min , silnik 1x7,5 kW,</w:t>
            </w:r>
          </w:p>
          <w:p w14:paraId="34DACDB6" w14:textId="77777777" w:rsidR="00E44CBB" w:rsidRPr="00D80C24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D80C24">
              <w:t>3 strefa 1500l/min , silnik 1x 7,5 KW,</w:t>
            </w:r>
          </w:p>
          <w:p w14:paraId="5DCBF6A2" w14:textId="78E6F03F" w:rsidR="00E44CBB" w:rsidRPr="00E44CBB" w:rsidRDefault="00E44CBB" w:rsidP="00E44CBB">
            <w:pPr>
              <w:pStyle w:val="Akapitzlist"/>
              <w:numPr>
                <w:ilvl w:val="0"/>
                <w:numId w:val="60"/>
              </w:numPr>
              <w:spacing w:line="278" w:lineRule="auto"/>
              <w:contextualSpacing/>
            </w:pPr>
            <w:r w:rsidRPr="00D80C24">
              <w:t>4 strefa 1200l/min, silnik 1x 5,5kW;</w:t>
            </w:r>
          </w:p>
        </w:tc>
        <w:tc>
          <w:tcPr>
            <w:tcW w:w="1417" w:type="dxa"/>
          </w:tcPr>
          <w:p w14:paraId="74C18D99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062243D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015032B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04752BAB" w14:textId="77777777" w:rsidTr="007C49A4">
        <w:trPr>
          <w:trHeight w:val="285"/>
          <w:jc w:val="center"/>
        </w:trPr>
        <w:tc>
          <w:tcPr>
            <w:tcW w:w="6658" w:type="dxa"/>
          </w:tcPr>
          <w:p w14:paraId="587BC5B5" w14:textId="77777777" w:rsidR="00E44CBB" w:rsidRPr="00E44CBB" w:rsidRDefault="00E44CBB" w:rsidP="00E44CBB">
            <w:pPr>
              <w:spacing w:after="0" w:line="276" w:lineRule="auto"/>
              <w:contextualSpacing/>
              <w:jc w:val="both"/>
            </w:pPr>
            <w:r w:rsidRPr="00E44CBB">
              <w:t>Minimalne czasy procesu:</w:t>
            </w:r>
          </w:p>
          <w:p w14:paraId="492A77D2" w14:textId="77777777" w:rsidR="00E44CBB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D80C24">
              <w:t>Proces 1 - 150 s</w:t>
            </w:r>
            <w:r>
              <w:t>,</w:t>
            </w:r>
            <w:r w:rsidRPr="00D80C24">
              <w:t xml:space="preserve"> </w:t>
            </w:r>
          </w:p>
          <w:p w14:paraId="598D7BC8" w14:textId="77777777" w:rsidR="00E44CBB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E44CBB">
              <w:t>Proces 2 -  60 s,</w:t>
            </w:r>
          </w:p>
          <w:p w14:paraId="0CCC09ED" w14:textId="77777777" w:rsidR="00E44CBB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E44CBB">
              <w:t>Proces 3  - 60 s,</w:t>
            </w:r>
          </w:p>
          <w:p w14:paraId="2833C886" w14:textId="0A918C9D" w:rsidR="00E44CBB" w:rsidRPr="00E44CBB" w:rsidRDefault="00E44CBB" w:rsidP="00E44CBB">
            <w:pPr>
              <w:pStyle w:val="Akapitzlist"/>
              <w:numPr>
                <w:ilvl w:val="0"/>
                <w:numId w:val="60"/>
              </w:numPr>
              <w:spacing w:after="0" w:line="276" w:lineRule="auto"/>
              <w:contextualSpacing/>
              <w:jc w:val="both"/>
            </w:pPr>
            <w:r w:rsidRPr="00E44CBB">
              <w:t>Proces 4  - 45 s,</w:t>
            </w:r>
          </w:p>
        </w:tc>
        <w:tc>
          <w:tcPr>
            <w:tcW w:w="1417" w:type="dxa"/>
          </w:tcPr>
          <w:p w14:paraId="65A08D73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B5F6DA3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76FDDF87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48FEDFE6" w14:textId="77777777" w:rsidTr="007C49A4">
        <w:trPr>
          <w:trHeight w:val="285"/>
          <w:jc w:val="center"/>
        </w:trPr>
        <w:tc>
          <w:tcPr>
            <w:tcW w:w="6658" w:type="dxa"/>
          </w:tcPr>
          <w:p w14:paraId="1E18E8B5" w14:textId="1EBC86B0" w:rsidR="00E44CBB" w:rsidRPr="006A66D4" w:rsidRDefault="00E44CBB" w:rsidP="00E44CBB">
            <w:pPr>
              <w:spacing w:after="0" w:line="276" w:lineRule="auto"/>
              <w:contextualSpacing/>
              <w:jc w:val="both"/>
            </w:pPr>
            <w:r w:rsidRPr="003F3CD1">
              <w:t>Oświetlenie wnętrza tunelu przygotowania powierzchni we wszystkich strefach ocieku;</w:t>
            </w:r>
          </w:p>
        </w:tc>
        <w:tc>
          <w:tcPr>
            <w:tcW w:w="1417" w:type="dxa"/>
          </w:tcPr>
          <w:p w14:paraId="3CA43A53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35E6270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6F325D2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7D226FA1" w14:textId="77777777" w:rsidTr="007C49A4">
        <w:trPr>
          <w:trHeight w:val="285"/>
          <w:jc w:val="center"/>
        </w:trPr>
        <w:tc>
          <w:tcPr>
            <w:tcW w:w="6658" w:type="dxa"/>
          </w:tcPr>
          <w:p w14:paraId="51903345" w14:textId="4187D605" w:rsidR="00E44CBB" w:rsidRPr="00301EDC" w:rsidRDefault="00E44CBB" w:rsidP="00E44CBB">
            <w:pPr>
              <w:spacing w:after="0" w:line="276" w:lineRule="auto"/>
              <w:contextualSpacing/>
              <w:jc w:val="both"/>
            </w:pPr>
            <w:r w:rsidRPr="003F3CD1">
              <w:t>Dysze natryskowe zapamiętujące kąt dyszy ze specjalnym zaciskiem do szybkiej instalacji i kalibracji;</w:t>
            </w:r>
          </w:p>
        </w:tc>
        <w:tc>
          <w:tcPr>
            <w:tcW w:w="1417" w:type="dxa"/>
          </w:tcPr>
          <w:p w14:paraId="240BCE3C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3F3AA69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5DD7D72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01AAD693" w14:textId="77777777" w:rsidTr="007C49A4">
        <w:trPr>
          <w:trHeight w:val="285"/>
          <w:jc w:val="center"/>
        </w:trPr>
        <w:tc>
          <w:tcPr>
            <w:tcW w:w="6658" w:type="dxa"/>
          </w:tcPr>
          <w:p w14:paraId="1FC28242" w14:textId="132A4D9E" w:rsidR="00E44CBB" w:rsidRPr="00301EDC" w:rsidRDefault="00E44CBB" w:rsidP="00E44CBB">
            <w:pPr>
              <w:spacing w:after="0" w:line="276" w:lineRule="auto"/>
              <w:contextualSpacing/>
              <w:jc w:val="both"/>
            </w:pPr>
            <w:r w:rsidRPr="003F3CD1">
              <w:lastRenderedPageBreak/>
              <w:t>Minimum 2 x drzwi inspekcyjne;</w:t>
            </w:r>
          </w:p>
        </w:tc>
        <w:tc>
          <w:tcPr>
            <w:tcW w:w="1417" w:type="dxa"/>
          </w:tcPr>
          <w:p w14:paraId="040BE490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74C1FD5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E6E1F13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52814142" w14:textId="77777777" w:rsidTr="007C49A4">
        <w:trPr>
          <w:trHeight w:val="285"/>
          <w:jc w:val="center"/>
        </w:trPr>
        <w:tc>
          <w:tcPr>
            <w:tcW w:w="6658" w:type="dxa"/>
          </w:tcPr>
          <w:p w14:paraId="11F6817F" w14:textId="58F06B08" w:rsidR="00E44CBB" w:rsidRPr="00301EDC" w:rsidRDefault="00E44CBB" w:rsidP="00E44CBB">
            <w:pPr>
              <w:spacing w:after="0" w:line="276" w:lineRule="auto"/>
              <w:contextualSpacing/>
              <w:jc w:val="both"/>
            </w:pPr>
            <w:r w:rsidRPr="003F3CD1">
              <w:t>Izolowany panelowy wymiennik ciepła;</w:t>
            </w:r>
          </w:p>
        </w:tc>
        <w:tc>
          <w:tcPr>
            <w:tcW w:w="1417" w:type="dxa"/>
          </w:tcPr>
          <w:p w14:paraId="38D2B28A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6183AF8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A9ADF9C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5E312C9A" w14:textId="77777777" w:rsidTr="007C49A4">
        <w:trPr>
          <w:trHeight w:val="285"/>
          <w:jc w:val="center"/>
        </w:trPr>
        <w:tc>
          <w:tcPr>
            <w:tcW w:w="6658" w:type="dxa"/>
          </w:tcPr>
          <w:p w14:paraId="43B155CC" w14:textId="2304F6E3" w:rsidR="00E44CBB" w:rsidRPr="00301EDC" w:rsidRDefault="00E44CBB" w:rsidP="00E44CBB">
            <w:pPr>
              <w:spacing w:after="0" w:line="276" w:lineRule="auto"/>
              <w:contextualSpacing/>
              <w:jc w:val="both"/>
            </w:pPr>
            <w:r w:rsidRPr="009739ED">
              <w:t>Połączenia by-pass do czyszczenia wymiennika;</w:t>
            </w:r>
          </w:p>
        </w:tc>
        <w:tc>
          <w:tcPr>
            <w:tcW w:w="1417" w:type="dxa"/>
          </w:tcPr>
          <w:p w14:paraId="05353E44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6A2714C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0E14C1A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E44CBB" w14:paraId="2C742FE6" w14:textId="77777777" w:rsidTr="007C49A4">
        <w:trPr>
          <w:trHeight w:val="285"/>
          <w:jc w:val="center"/>
        </w:trPr>
        <w:tc>
          <w:tcPr>
            <w:tcW w:w="6658" w:type="dxa"/>
          </w:tcPr>
          <w:p w14:paraId="1F8901C4" w14:textId="10801C9D" w:rsidR="00E44CBB" w:rsidRPr="00301EDC" w:rsidRDefault="00E44CBB" w:rsidP="00E44CBB">
            <w:pPr>
              <w:spacing w:after="0" w:line="276" w:lineRule="auto"/>
              <w:contextualSpacing/>
              <w:jc w:val="both"/>
            </w:pPr>
            <w:r w:rsidRPr="009739ED">
              <w:t>System filtracji workowej w 1strefie tunelu przygotowania powierzchni.</w:t>
            </w:r>
          </w:p>
        </w:tc>
        <w:tc>
          <w:tcPr>
            <w:tcW w:w="1417" w:type="dxa"/>
          </w:tcPr>
          <w:p w14:paraId="661577C5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0A0A9EA" w14:textId="77777777" w:rsidR="00E44CBB" w:rsidRDefault="00E44CBB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EA35EB0" w14:textId="77777777" w:rsidR="00E44CBB" w:rsidRDefault="00E44CBB" w:rsidP="00E44CBB">
            <w:pPr>
              <w:spacing w:after="0" w:line="276" w:lineRule="auto"/>
              <w:jc w:val="both"/>
            </w:pPr>
          </w:p>
        </w:tc>
      </w:tr>
      <w:tr w:rsidR="00881718" w14:paraId="603CA7F7" w14:textId="77777777" w:rsidTr="007C49A4">
        <w:trPr>
          <w:trHeight w:val="285"/>
          <w:jc w:val="center"/>
        </w:trPr>
        <w:tc>
          <w:tcPr>
            <w:tcW w:w="6658" w:type="dxa"/>
          </w:tcPr>
          <w:p w14:paraId="6227B364" w14:textId="16C6B913" w:rsidR="00881718" w:rsidRPr="009739ED" w:rsidRDefault="00881718" w:rsidP="00881718">
            <w:pPr>
              <w:contextualSpacing/>
            </w:pPr>
            <w:r w:rsidRPr="00881718">
              <w:t>Pompy natryskowe zamontowane pionowo na zbiornikach.</w:t>
            </w:r>
          </w:p>
        </w:tc>
        <w:tc>
          <w:tcPr>
            <w:tcW w:w="1417" w:type="dxa"/>
          </w:tcPr>
          <w:p w14:paraId="2819FBAA" w14:textId="77777777" w:rsidR="00881718" w:rsidRDefault="00881718" w:rsidP="00E44CBB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7D877A9" w14:textId="77777777" w:rsidR="00881718" w:rsidRDefault="00881718" w:rsidP="00E44CBB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6734C23" w14:textId="77777777" w:rsidR="00881718" w:rsidRDefault="00881718" w:rsidP="00E44CBB">
            <w:pPr>
              <w:spacing w:after="0" w:line="276" w:lineRule="auto"/>
              <w:jc w:val="both"/>
            </w:pPr>
          </w:p>
        </w:tc>
      </w:tr>
      <w:tr w:rsidR="007C49A4" w14:paraId="6F51AA80" w14:textId="77777777" w:rsidTr="00FF7571">
        <w:trPr>
          <w:trHeight w:val="285"/>
          <w:jc w:val="center"/>
        </w:trPr>
        <w:tc>
          <w:tcPr>
            <w:tcW w:w="13950" w:type="dxa"/>
            <w:gridSpan w:val="4"/>
          </w:tcPr>
          <w:p w14:paraId="741F4973" w14:textId="3F0CC0EF" w:rsidR="007C49A4" w:rsidRPr="007C49A4" w:rsidRDefault="007C49A4" w:rsidP="007C49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contextualSpacing/>
              <w:jc w:val="both"/>
              <w:rPr>
                <w:b/>
                <w:bCs/>
              </w:rPr>
            </w:pPr>
            <w:r w:rsidRPr="007C49A4">
              <w:rPr>
                <w:b/>
                <w:bCs/>
              </w:rPr>
              <w:t>Suszarka:</w:t>
            </w:r>
          </w:p>
        </w:tc>
      </w:tr>
      <w:tr w:rsidR="006B2A72" w14:paraId="0D74B105" w14:textId="77777777" w:rsidTr="007C49A4">
        <w:trPr>
          <w:trHeight w:val="285"/>
          <w:jc w:val="center"/>
        </w:trPr>
        <w:tc>
          <w:tcPr>
            <w:tcW w:w="6658" w:type="dxa"/>
          </w:tcPr>
          <w:p w14:paraId="2B06D5BB" w14:textId="5A96F17D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Moc grzewcza minimum 200 kW;</w:t>
            </w:r>
          </w:p>
        </w:tc>
        <w:tc>
          <w:tcPr>
            <w:tcW w:w="1417" w:type="dxa"/>
          </w:tcPr>
          <w:p w14:paraId="404229B2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546656F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8AE3003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D6E1737" w14:textId="77777777" w:rsidTr="007C49A4">
        <w:trPr>
          <w:trHeight w:val="285"/>
          <w:jc w:val="center"/>
        </w:trPr>
        <w:tc>
          <w:tcPr>
            <w:tcW w:w="6658" w:type="dxa"/>
          </w:tcPr>
          <w:p w14:paraId="50B7BCB2" w14:textId="0898DAD6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Regulacja temperatury do 120°C;</w:t>
            </w:r>
          </w:p>
        </w:tc>
        <w:tc>
          <w:tcPr>
            <w:tcW w:w="1417" w:type="dxa"/>
          </w:tcPr>
          <w:p w14:paraId="33CED520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0D30C0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B808B55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2DE4CAA0" w14:textId="77777777" w:rsidTr="007C49A4">
        <w:trPr>
          <w:trHeight w:val="285"/>
          <w:jc w:val="center"/>
        </w:trPr>
        <w:tc>
          <w:tcPr>
            <w:tcW w:w="6658" w:type="dxa"/>
          </w:tcPr>
          <w:p w14:paraId="337D82EE" w14:textId="5CC005B5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Sterowane falownikiem wentylatory konwekcyjne o wydajności minimum 50 000 m3/h;</w:t>
            </w:r>
          </w:p>
        </w:tc>
        <w:tc>
          <w:tcPr>
            <w:tcW w:w="1417" w:type="dxa"/>
          </w:tcPr>
          <w:p w14:paraId="7114B84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2EF6BF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760EB93A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ECFCA11" w14:textId="77777777" w:rsidTr="007C49A4">
        <w:trPr>
          <w:trHeight w:val="285"/>
          <w:jc w:val="center"/>
        </w:trPr>
        <w:tc>
          <w:tcPr>
            <w:tcW w:w="6658" w:type="dxa"/>
          </w:tcPr>
          <w:p w14:paraId="3D3E2CF9" w14:textId="3A1C6EFE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Sterowane falownikiem wentylatory układów wydechowych palników LPG;</w:t>
            </w:r>
          </w:p>
        </w:tc>
        <w:tc>
          <w:tcPr>
            <w:tcW w:w="1417" w:type="dxa"/>
          </w:tcPr>
          <w:p w14:paraId="155025ED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ECBA3E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55CA918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06F71DB7" w14:textId="77777777" w:rsidTr="007C49A4">
        <w:trPr>
          <w:trHeight w:val="285"/>
          <w:jc w:val="center"/>
        </w:trPr>
        <w:tc>
          <w:tcPr>
            <w:tcW w:w="6658" w:type="dxa"/>
          </w:tcPr>
          <w:p w14:paraId="3487F1E7" w14:textId="3B6FC339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 xml:space="preserve">Podwójne kurtyny powietrzne o długoś minimum 2 metrów; </w:t>
            </w:r>
          </w:p>
        </w:tc>
        <w:tc>
          <w:tcPr>
            <w:tcW w:w="1417" w:type="dxa"/>
          </w:tcPr>
          <w:p w14:paraId="5E57EAFB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DDE84A2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C9338CF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3872AAA1" w14:textId="77777777" w:rsidTr="007C49A4">
        <w:trPr>
          <w:trHeight w:val="285"/>
          <w:jc w:val="center"/>
        </w:trPr>
        <w:tc>
          <w:tcPr>
            <w:tcW w:w="6658" w:type="dxa"/>
          </w:tcPr>
          <w:p w14:paraId="513BB804" w14:textId="4A8A2F1E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Okapy na wyjściu i wejściu;</w:t>
            </w:r>
          </w:p>
        </w:tc>
        <w:tc>
          <w:tcPr>
            <w:tcW w:w="1417" w:type="dxa"/>
          </w:tcPr>
          <w:p w14:paraId="7B0F56A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67D3A4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D30E94A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995582B" w14:textId="77777777" w:rsidTr="007C49A4">
        <w:trPr>
          <w:trHeight w:val="285"/>
          <w:jc w:val="center"/>
        </w:trPr>
        <w:tc>
          <w:tcPr>
            <w:tcW w:w="6658" w:type="dxa"/>
          </w:tcPr>
          <w:p w14:paraId="2208A7CD" w14:textId="1DDAD8CD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Schody i poręcze bezpieczeństwa do inspekcji dachu suszarki zgodne z normą EN1539;</w:t>
            </w:r>
          </w:p>
        </w:tc>
        <w:tc>
          <w:tcPr>
            <w:tcW w:w="1417" w:type="dxa"/>
          </w:tcPr>
          <w:p w14:paraId="411A179F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10918CA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7508B1AE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2C3026CD" w14:textId="77777777" w:rsidTr="007C49A4">
        <w:trPr>
          <w:trHeight w:val="285"/>
          <w:jc w:val="center"/>
        </w:trPr>
        <w:tc>
          <w:tcPr>
            <w:tcW w:w="6658" w:type="dxa"/>
          </w:tcPr>
          <w:p w14:paraId="2164627C" w14:textId="1ADBFCA3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Temperatura suszarki  mierzona w minimum 2 miejscach;</w:t>
            </w:r>
          </w:p>
        </w:tc>
        <w:tc>
          <w:tcPr>
            <w:tcW w:w="1417" w:type="dxa"/>
          </w:tcPr>
          <w:p w14:paraId="2322E200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C44E14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98270DA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4628021D" w14:textId="77777777" w:rsidTr="007C49A4">
        <w:trPr>
          <w:trHeight w:val="285"/>
          <w:jc w:val="center"/>
        </w:trPr>
        <w:tc>
          <w:tcPr>
            <w:tcW w:w="6658" w:type="dxa"/>
          </w:tcPr>
          <w:p w14:paraId="4E4D4483" w14:textId="7D70DC3F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0108EF">
              <w:t>Czas w suszarce minimum 13 minut;</w:t>
            </w:r>
          </w:p>
        </w:tc>
        <w:tc>
          <w:tcPr>
            <w:tcW w:w="1417" w:type="dxa"/>
          </w:tcPr>
          <w:p w14:paraId="054A3EB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C54C641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B4661F0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7C49A4" w14:paraId="12FC875D" w14:textId="77777777" w:rsidTr="00AE499C">
        <w:trPr>
          <w:trHeight w:val="285"/>
          <w:jc w:val="center"/>
        </w:trPr>
        <w:tc>
          <w:tcPr>
            <w:tcW w:w="13950" w:type="dxa"/>
            <w:gridSpan w:val="4"/>
          </w:tcPr>
          <w:p w14:paraId="5326CFBE" w14:textId="33C2AACE" w:rsidR="007C49A4" w:rsidRPr="007C49A4" w:rsidRDefault="007C49A4" w:rsidP="007C49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contextualSpacing/>
              <w:jc w:val="both"/>
              <w:rPr>
                <w:b/>
                <w:bCs/>
              </w:rPr>
            </w:pPr>
            <w:r w:rsidRPr="007C49A4">
              <w:rPr>
                <w:b/>
                <w:bCs/>
              </w:rPr>
              <w:t>Piec do polimeryzacji:</w:t>
            </w:r>
          </w:p>
        </w:tc>
      </w:tr>
      <w:tr w:rsidR="006B2A72" w14:paraId="12EEB292" w14:textId="77777777" w:rsidTr="007C49A4">
        <w:trPr>
          <w:trHeight w:val="285"/>
          <w:jc w:val="center"/>
        </w:trPr>
        <w:tc>
          <w:tcPr>
            <w:tcW w:w="6658" w:type="dxa"/>
          </w:tcPr>
          <w:p w14:paraId="7CE1BE5E" w14:textId="105316A8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Moc grzewcza minimum 400 kW;</w:t>
            </w:r>
          </w:p>
        </w:tc>
        <w:tc>
          <w:tcPr>
            <w:tcW w:w="1417" w:type="dxa"/>
          </w:tcPr>
          <w:p w14:paraId="7B511634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0CDC50B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10D3674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E125D67" w14:textId="77777777" w:rsidTr="007C49A4">
        <w:trPr>
          <w:trHeight w:val="285"/>
          <w:jc w:val="center"/>
        </w:trPr>
        <w:tc>
          <w:tcPr>
            <w:tcW w:w="6658" w:type="dxa"/>
          </w:tcPr>
          <w:p w14:paraId="6A4547E1" w14:textId="2B29A10E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Regulacja temperatury do 220°C;</w:t>
            </w:r>
          </w:p>
        </w:tc>
        <w:tc>
          <w:tcPr>
            <w:tcW w:w="1417" w:type="dxa"/>
          </w:tcPr>
          <w:p w14:paraId="7EE36F75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637CAD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56DBDAC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D33762C" w14:textId="77777777" w:rsidTr="007C49A4">
        <w:trPr>
          <w:trHeight w:val="285"/>
          <w:jc w:val="center"/>
        </w:trPr>
        <w:tc>
          <w:tcPr>
            <w:tcW w:w="6658" w:type="dxa"/>
          </w:tcPr>
          <w:p w14:paraId="5196242A" w14:textId="6148601F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Sterowane falownikiem wentylatory konwekcyjne o wydajności min 75.000 m3/h;</w:t>
            </w:r>
          </w:p>
        </w:tc>
        <w:tc>
          <w:tcPr>
            <w:tcW w:w="1417" w:type="dxa"/>
          </w:tcPr>
          <w:p w14:paraId="07F640E5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D24384F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190DB22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79CC7052" w14:textId="77777777" w:rsidTr="007C49A4">
        <w:trPr>
          <w:trHeight w:val="285"/>
          <w:jc w:val="center"/>
        </w:trPr>
        <w:tc>
          <w:tcPr>
            <w:tcW w:w="6658" w:type="dxa"/>
          </w:tcPr>
          <w:p w14:paraId="6A49797B" w14:textId="79CB3C2F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 xml:space="preserve">Sterowane falownikiem wentylatory układów wydechowych palników LPG; </w:t>
            </w:r>
          </w:p>
        </w:tc>
        <w:tc>
          <w:tcPr>
            <w:tcW w:w="1417" w:type="dxa"/>
          </w:tcPr>
          <w:p w14:paraId="1FC65B7F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7B0DBA0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76E63D59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5FA9E508" w14:textId="77777777" w:rsidTr="007C49A4">
        <w:trPr>
          <w:trHeight w:val="285"/>
          <w:jc w:val="center"/>
        </w:trPr>
        <w:tc>
          <w:tcPr>
            <w:tcW w:w="6658" w:type="dxa"/>
          </w:tcPr>
          <w:p w14:paraId="32FDF6B2" w14:textId="0E2E5AEC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Podwójne kurtyny powietrzne o długoś</w:t>
            </w:r>
            <w:r w:rsidR="00D27DDC">
              <w:t>ci</w:t>
            </w:r>
            <w:r w:rsidRPr="00E032A6">
              <w:t xml:space="preserve"> minimum 2 metrów; </w:t>
            </w:r>
          </w:p>
        </w:tc>
        <w:tc>
          <w:tcPr>
            <w:tcW w:w="1417" w:type="dxa"/>
          </w:tcPr>
          <w:p w14:paraId="53EDDCB6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73907FC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1F42E88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1992D674" w14:textId="77777777" w:rsidTr="007C49A4">
        <w:trPr>
          <w:trHeight w:val="285"/>
          <w:jc w:val="center"/>
        </w:trPr>
        <w:tc>
          <w:tcPr>
            <w:tcW w:w="6658" w:type="dxa"/>
          </w:tcPr>
          <w:p w14:paraId="13C444A4" w14:textId="59855376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Drzwi inspekcyjne;</w:t>
            </w:r>
          </w:p>
        </w:tc>
        <w:tc>
          <w:tcPr>
            <w:tcW w:w="1417" w:type="dxa"/>
          </w:tcPr>
          <w:p w14:paraId="6B8A0E29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A4E18C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1197B10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35211ED5" w14:textId="77777777" w:rsidTr="007C49A4">
        <w:trPr>
          <w:trHeight w:val="285"/>
          <w:jc w:val="center"/>
        </w:trPr>
        <w:tc>
          <w:tcPr>
            <w:tcW w:w="6658" w:type="dxa"/>
          </w:tcPr>
          <w:p w14:paraId="3139D81D" w14:textId="24C30924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Okapy na wyjściu i wejściu;</w:t>
            </w:r>
          </w:p>
        </w:tc>
        <w:tc>
          <w:tcPr>
            <w:tcW w:w="1417" w:type="dxa"/>
          </w:tcPr>
          <w:p w14:paraId="13249E50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EDA2B5D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2BE99DB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70CE656C" w14:textId="77777777" w:rsidTr="007C49A4">
        <w:trPr>
          <w:trHeight w:val="285"/>
          <w:jc w:val="center"/>
        </w:trPr>
        <w:tc>
          <w:tcPr>
            <w:tcW w:w="6658" w:type="dxa"/>
          </w:tcPr>
          <w:p w14:paraId="52A894AA" w14:textId="33E90CCA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 xml:space="preserve">Schody </w:t>
            </w:r>
            <w:bookmarkStart w:id="2" w:name="_Hlk214445858"/>
            <w:r w:rsidRPr="00E032A6">
              <w:t>i poręcze bezpieczeństwa do inspekcji dachu pieca zgodne z norma EN1539</w:t>
            </w:r>
            <w:bookmarkEnd w:id="2"/>
            <w:r w:rsidRPr="00E032A6">
              <w:t>;</w:t>
            </w:r>
          </w:p>
        </w:tc>
        <w:tc>
          <w:tcPr>
            <w:tcW w:w="1417" w:type="dxa"/>
          </w:tcPr>
          <w:p w14:paraId="285C1BF2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0A8D2C0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7AA06AA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131AA73C" w14:textId="77777777" w:rsidTr="007C49A4">
        <w:trPr>
          <w:trHeight w:val="285"/>
          <w:jc w:val="center"/>
        </w:trPr>
        <w:tc>
          <w:tcPr>
            <w:tcW w:w="6658" w:type="dxa"/>
          </w:tcPr>
          <w:p w14:paraId="3915CCE2" w14:textId="25160109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bookmarkStart w:id="3" w:name="_Hlk214445750"/>
            <w:r w:rsidRPr="00E032A6">
              <w:t>Czujniki temperatury pieca w minimum 2 miejscach</w:t>
            </w:r>
            <w:bookmarkEnd w:id="3"/>
            <w:r w:rsidRPr="00E032A6">
              <w:t>;</w:t>
            </w:r>
          </w:p>
        </w:tc>
        <w:tc>
          <w:tcPr>
            <w:tcW w:w="1417" w:type="dxa"/>
          </w:tcPr>
          <w:p w14:paraId="1461BC44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4803F1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7012CA6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173F4AD6" w14:textId="77777777" w:rsidTr="007C49A4">
        <w:trPr>
          <w:trHeight w:val="285"/>
          <w:jc w:val="center"/>
        </w:trPr>
        <w:tc>
          <w:tcPr>
            <w:tcW w:w="6658" w:type="dxa"/>
          </w:tcPr>
          <w:p w14:paraId="008E74DA" w14:textId="23543BF0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t>Czas w piecu polimeryzacyjnym minimum 23 minut;</w:t>
            </w:r>
          </w:p>
        </w:tc>
        <w:tc>
          <w:tcPr>
            <w:tcW w:w="1417" w:type="dxa"/>
          </w:tcPr>
          <w:p w14:paraId="742590A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02C59F9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20848717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540B4F1E" w14:textId="77777777" w:rsidTr="007C49A4">
        <w:trPr>
          <w:trHeight w:val="285"/>
          <w:jc w:val="center"/>
        </w:trPr>
        <w:tc>
          <w:tcPr>
            <w:tcW w:w="6658" w:type="dxa"/>
          </w:tcPr>
          <w:p w14:paraId="482A65BD" w14:textId="687E5093" w:rsidR="006B2A72" w:rsidRPr="00953472" w:rsidRDefault="006B2A72" w:rsidP="006B2A72">
            <w:pPr>
              <w:spacing w:after="0" w:line="276" w:lineRule="auto"/>
              <w:contextualSpacing/>
              <w:jc w:val="both"/>
            </w:pPr>
            <w:r w:rsidRPr="00E032A6">
              <w:lastRenderedPageBreak/>
              <w:t>Dodatkowy trzy torowy moduł pieca utwardzania, dla produktów o wymiarach: długość 12000 mm,</w:t>
            </w:r>
            <w:r w:rsidRPr="00E032A6">
              <w:rPr>
                <w:color w:val="EE0000"/>
              </w:rPr>
              <w:t xml:space="preserve"> </w:t>
            </w:r>
            <w:r w:rsidRPr="00E032A6">
              <w:t>szerokość 100 mm i wysokość 2500 mm, z drzwiami na wejściu/wyjściu i  układem transportu podwieszonego do obszaru lakierowania ręcznego.</w:t>
            </w:r>
          </w:p>
        </w:tc>
        <w:tc>
          <w:tcPr>
            <w:tcW w:w="1417" w:type="dxa"/>
          </w:tcPr>
          <w:p w14:paraId="1D8DE36C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75A5EF4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0F9A3BD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7C49A4" w14:paraId="331B46BB" w14:textId="77777777" w:rsidTr="00704729">
        <w:trPr>
          <w:trHeight w:val="285"/>
          <w:jc w:val="center"/>
        </w:trPr>
        <w:tc>
          <w:tcPr>
            <w:tcW w:w="13950" w:type="dxa"/>
            <w:gridSpan w:val="4"/>
          </w:tcPr>
          <w:p w14:paraId="00B4CCA3" w14:textId="556141D8" w:rsidR="007C49A4" w:rsidRPr="007C49A4" w:rsidRDefault="007C49A4" w:rsidP="007C49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contextualSpacing/>
              <w:jc w:val="both"/>
              <w:rPr>
                <w:b/>
                <w:bCs/>
              </w:rPr>
            </w:pPr>
            <w:r w:rsidRPr="007C49A4">
              <w:rPr>
                <w:b/>
                <w:bCs/>
              </w:rPr>
              <w:t>Tunel chłodzenia po piecu do polimeryzacji:</w:t>
            </w:r>
          </w:p>
        </w:tc>
      </w:tr>
      <w:tr w:rsidR="006B2A72" w14:paraId="365F7267" w14:textId="77777777" w:rsidTr="007C49A4">
        <w:trPr>
          <w:trHeight w:val="285"/>
          <w:jc w:val="center"/>
        </w:trPr>
        <w:tc>
          <w:tcPr>
            <w:tcW w:w="6658" w:type="dxa"/>
          </w:tcPr>
          <w:p w14:paraId="387552A5" w14:textId="5D5C0879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4152DF">
              <w:t>Sterowany falownikiem nawiew powietrza z funkcją ustawień parametrów w zależności od temperatury zewnętrznej powietrza (tryb zimowy /letni);</w:t>
            </w:r>
          </w:p>
        </w:tc>
        <w:tc>
          <w:tcPr>
            <w:tcW w:w="1417" w:type="dxa"/>
          </w:tcPr>
          <w:p w14:paraId="07F059B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AADEA6A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D06BBCC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439F69AF" w14:textId="77777777" w:rsidTr="007C49A4">
        <w:trPr>
          <w:trHeight w:val="285"/>
          <w:jc w:val="center"/>
        </w:trPr>
        <w:tc>
          <w:tcPr>
            <w:tcW w:w="6658" w:type="dxa"/>
          </w:tcPr>
          <w:p w14:paraId="06B4A579" w14:textId="47378B01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4152DF">
              <w:t>Poręcze bezpieczeństwa na dachu w miejscach instalacji wentylatorów;</w:t>
            </w:r>
          </w:p>
        </w:tc>
        <w:tc>
          <w:tcPr>
            <w:tcW w:w="1417" w:type="dxa"/>
          </w:tcPr>
          <w:p w14:paraId="5B3CD471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7AEE9D0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1C4CA695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7C49A4" w14:paraId="5024146D" w14:textId="77777777" w:rsidTr="000B3058">
        <w:trPr>
          <w:trHeight w:val="285"/>
          <w:jc w:val="center"/>
        </w:trPr>
        <w:tc>
          <w:tcPr>
            <w:tcW w:w="13950" w:type="dxa"/>
            <w:gridSpan w:val="4"/>
          </w:tcPr>
          <w:p w14:paraId="6A1C0621" w14:textId="2DD4DBAE" w:rsidR="007C49A4" w:rsidRPr="007C49A4" w:rsidRDefault="007C49A4" w:rsidP="007C49A4">
            <w:pPr>
              <w:pStyle w:val="Akapitzlist"/>
              <w:numPr>
                <w:ilvl w:val="0"/>
                <w:numId w:val="45"/>
              </w:numPr>
              <w:spacing w:after="0" w:line="276" w:lineRule="auto"/>
              <w:contextualSpacing/>
              <w:jc w:val="both"/>
              <w:rPr>
                <w:b/>
                <w:bCs/>
              </w:rPr>
            </w:pPr>
            <w:r w:rsidRPr="007C49A4">
              <w:rPr>
                <w:b/>
                <w:bCs/>
              </w:rPr>
              <w:t>Przenośnik:</w:t>
            </w:r>
          </w:p>
        </w:tc>
      </w:tr>
      <w:tr w:rsidR="006B2A72" w14:paraId="0208B636" w14:textId="77777777" w:rsidTr="007C49A4">
        <w:trPr>
          <w:trHeight w:val="285"/>
          <w:jc w:val="center"/>
        </w:trPr>
        <w:tc>
          <w:tcPr>
            <w:tcW w:w="6658" w:type="dxa"/>
          </w:tcPr>
          <w:p w14:paraId="13307DC8" w14:textId="0361C374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Przenośnik jednotorowy podwieszony;</w:t>
            </w:r>
          </w:p>
        </w:tc>
        <w:tc>
          <w:tcPr>
            <w:tcW w:w="1417" w:type="dxa"/>
          </w:tcPr>
          <w:p w14:paraId="46560F8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E9DF4B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3CC238C5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EDAEE37" w14:textId="77777777" w:rsidTr="007C49A4">
        <w:trPr>
          <w:trHeight w:val="285"/>
          <w:jc w:val="center"/>
        </w:trPr>
        <w:tc>
          <w:tcPr>
            <w:tcW w:w="6658" w:type="dxa"/>
          </w:tcPr>
          <w:p w14:paraId="2342E486" w14:textId="3EE62FB1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Prędkość nominalna 2,0 m/min. (Regulowana 1,0 – 3,5 m/min) ;</w:t>
            </w:r>
          </w:p>
        </w:tc>
        <w:tc>
          <w:tcPr>
            <w:tcW w:w="1417" w:type="dxa"/>
          </w:tcPr>
          <w:p w14:paraId="5845B74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05952465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5A1E4FF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46A50BCA" w14:textId="77777777" w:rsidTr="007C49A4">
        <w:trPr>
          <w:trHeight w:val="285"/>
          <w:jc w:val="center"/>
        </w:trPr>
        <w:tc>
          <w:tcPr>
            <w:tcW w:w="6658" w:type="dxa"/>
          </w:tcPr>
          <w:p w14:paraId="5FF19D2E" w14:textId="3261DC88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Minimum 3 stacje napędowe;</w:t>
            </w:r>
          </w:p>
        </w:tc>
        <w:tc>
          <w:tcPr>
            <w:tcW w:w="1417" w:type="dxa"/>
          </w:tcPr>
          <w:p w14:paraId="5327C87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841BC58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CE34A45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61CE01AC" w14:textId="77777777" w:rsidTr="007C49A4">
        <w:trPr>
          <w:trHeight w:val="285"/>
          <w:jc w:val="center"/>
        </w:trPr>
        <w:tc>
          <w:tcPr>
            <w:tcW w:w="6658" w:type="dxa"/>
          </w:tcPr>
          <w:p w14:paraId="44C20C3D" w14:textId="549D0B0B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Automatyczny, pneumatyczny system naciągu łańcucha;</w:t>
            </w:r>
          </w:p>
        </w:tc>
        <w:tc>
          <w:tcPr>
            <w:tcW w:w="1417" w:type="dxa"/>
          </w:tcPr>
          <w:p w14:paraId="635C616A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A1216D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53042A0C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0CFC3C6A" w14:textId="77777777" w:rsidTr="007C49A4">
        <w:trPr>
          <w:trHeight w:val="285"/>
          <w:jc w:val="center"/>
        </w:trPr>
        <w:tc>
          <w:tcPr>
            <w:tcW w:w="6658" w:type="dxa"/>
          </w:tcPr>
          <w:p w14:paraId="3723123B" w14:textId="2E808958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Automatyczna jednostka smarowania z systemem sterowania;</w:t>
            </w:r>
          </w:p>
        </w:tc>
        <w:tc>
          <w:tcPr>
            <w:tcW w:w="1417" w:type="dxa"/>
          </w:tcPr>
          <w:p w14:paraId="577F26BE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3FE2189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7596ECC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50FA26FE" w14:textId="77777777" w:rsidTr="007C49A4">
        <w:trPr>
          <w:trHeight w:val="285"/>
          <w:jc w:val="center"/>
        </w:trPr>
        <w:tc>
          <w:tcPr>
            <w:tcW w:w="6658" w:type="dxa"/>
          </w:tcPr>
          <w:p w14:paraId="43A659BE" w14:textId="6C479810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Zmiany wysokości przenośnika maksymalnie pod kątem maksymalnie 5 stopni;</w:t>
            </w:r>
          </w:p>
        </w:tc>
        <w:tc>
          <w:tcPr>
            <w:tcW w:w="1417" w:type="dxa"/>
          </w:tcPr>
          <w:p w14:paraId="5FCDA071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E9107C2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4CE38F38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77B8763D" w14:textId="77777777" w:rsidTr="007C49A4">
        <w:trPr>
          <w:trHeight w:val="285"/>
          <w:jc w:val="center"/>
        </w:trPr>
        <w:tc>
          <w:tcPr>
            <w:tcW w:w="6658" w:type="dxa"/>
          </w:tcPr>
          <w:p w14:paraId="27B6BB56" w14:textId="7F7459FE" w:rsidR="006B2A72" w:rsidRPr="006A66D4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Konstrukcja wsporcza przenośnika.</w:t>
            </w:r>
          </w:p>
        </w:tc>
        <w:tc>
          <w:tcPr>
            <w:tcW w:w="1417" w:type="dxa"/>
          </w:tcPr>
          <w:p w14:paraId="283D9CA6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EAF4DF1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064DF4E4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  <w:tr w:rsidR="006B2A72" w14:paraId="53BF0B2A" w14:textId="77777777" w:rsidTr="007C49A4">
        <w:trPr>
          <w:trHeight w:val="285"/>
          <w:jc w:val="center"/>
        </w:trPr>
        <w:tc>
          <w:tcPr>
            <w:tcW w:w="6658" w:type="dxa"/>
          </w:tcPr>
          <w:p w14:paraId="165679E2" w14:textId="2DAD5152" w:rsidR="006B2A72" w:rsidRPr="00327D98" w:rsidRDefault="006B2A72" w:rsidP="006B2A72">
            <w:pPr>
              <w:spacing w:after="0" w:line="276" w:lineRule="auto"/>
              <w:contextualSpacing/>
              <w:jc w:val="both"/>
            </w:pPr>
            <w:r w:rsidRPr="00577684">
              <w:t>Projekt przenośnika musi być przygotowany do zrobotyzowanego oraz ręcznego załadunku / rozładunku detali.</w:t>
            </w:r>
          </w:p>
        </w:tc>
        <w:tc>
          <w:tcPr>
            <w:tcW w:w="1417" w:type="dxa"/>
          </w:tcPr>
          <w:p w14:paraId="0E8EA3A7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128FB43" w14:textId="77777777" w:rsidR="006B2A72" w:rsidRDefault="006B2A72" w:rsidP="006B2A72">
            <w:pPr>
              <w:spacing w:after="0" w:line="276" w:lineRule="auto"/>
              <w:jc w:val="both"/>
            </w:pPr>
          </w:p>
        </w:tc>
        <w:tc>
          <w:tcPr>
            <w:tcW w:w="4457" w:type="dxa"/>
          </w:tcPr>
          <w:p w14:paraId="6C3BF8A7" w14:textId="77777777" w:rsidR="006B2A72" w:rsidRDefault="006B2A72" w:rsidP="006B2A72">
            <w:pPr>
              <w:spacing w:after="0" w:line="276" w:lineRule="auto"/>
              <w:jc w:val="both"/>
            </w:pPr>
          </w:p>
        </w:tc>
      </w:tr>
    </w:tbl>
    <w:p w14:paraId="01A64DB0" w14:textId="77777777" w:rsidR="00BA78AE" w:rsidRDefault="00BA78AE" w:rsidP="002E6EA4">
      <w:pPr>
        <w:spacing w:after="200" w:line="276" w:lineRule="auto"/>
        <w:jc w:val="both"/>
        <w:sectPr w:rsidR="00BA78AE" w:rsidSect="00613E21">
          <w:pgSz w:w="16840" w:h="11900" w:orient="landscape"/>
          <w:pgMar w:top="1418" w:right="1418" w:bottom="1418" w:left="1418" w:header="130" w:footer="147" w:gutter="0"/>
          <w:cols w:space="708"/>
          <w:docGrid w:linePitch="299"/>
        </w:sectPr>
      </w:pPr>
    </w:p>
    <w:p w14:paraId="766612BF" w14:textId="0D848316" w:rsidR="00A0233B" w:rsidRPr="00A0233B" w:rsidRDefault="006F1D35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A0233B">
        <w:rPr>
          <w:sz w:val="20"/>
          <w:szCs w:val="20"/>
        </w:rPr>
        <w:lastRenderedPageBreak/>
        <w:t xml:space="preserve">ZOBOWIĄZUJĘ(EMY) się zrealizować cały przedmiot zamówienia w </w:t>
      </w:r>
      <w:r w:rsidRPr="00A0233B">
        <w:rPr>
          <w:rFonts w:asciiTheme="minorHAnsi" w:hAnsiTheme="minorHAnsi" w:cstheme="minorBidi"/>
          <w:kern w:val="2"/>
        </w:rPr>
        <w:t xml:space="preserve">terminie </w:t>
      </w:r>
      <w:r w:rsidR="009A2935">
        <w:rPr>
          <w:rFonts w:asciiTheme="minorHAnsi" w:hAnsiTheme="minorHAnsi" w:cstheme="minorBidi"/>
          <w:b/>
          <w:bCs/>
          <w:kern w:val="2"/>
        </w:rPr>
        <w:t xml:space="preserve">do </w:t>
      </w:r>
      <w:r w:rsidR="00D01E9C">
        <w:rPr>
          <w:rFonts w:asciiTheme="minorHAnsi" w:hAnsiTheme="minorHAnsi" w:cstheme="minorBidi"/>
          <w:b/>
          <w:bCs/>
          <w:kern w:val="2"/>
        </w:rPr>
        <w:t>35 tygodni od daty podpisania umowy.</w:t>
      </w:r>
    </w:p>
    <w:p w14:paraId="77C82BF0" w14:textId="7CB2E773" w:rsidR="005A704D" w:rsidRPr="00A0233B" w:rsidRDefault="00000000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A0233B">
        <w:rPr>
          <w:sz w:val="20"/>
          <w:szCs w:val="20"/>
        </w:rPr>
        <w:t>DEKLARUJĘ(EMY) zgodność oferty z kryteriami wyboru zgodnie z poniższą tabelą:</w:t>
      </w:r>
    </w:p>
    <w:tbl>
      <w:tblPr>
        <w:tblW w:w="101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4593"/>
      </w:tblGrid>
      <w:tr w:rsidR="00EE090D" w14:paraId="54EBC240" w14:textId="77777777" w:rsidTr="007C49A4">
        <w:trPr>
          <w:trHeight w:val="3620"/>
          <w:jc w:val="center"/>
        </w:trPr>
        <w:tc>
          <w:tcPr>
            <w:tcW w:w="5524" w:type="dxa"/>
          </w:tcPr>
          <w:p w14:paraId="5A018FB3" w14:textId="07278C63" w:rsidR="00EE090D" w:rsidRPr="006B1A10" w:rsidRDefault="00EE090D" w:rsidP="001A375A">
            <w:pPr>
              <w:spacing w:after="0" w:line="276" w:lineRule="auto"/>
              <w:jc w:val="both"/>
              <w:rPr>
                <w:b/>
                <w:color w:val="000000"/>
              </w:rPr>
            </w:pPr>
            <w:r w:rsidRPr="006B1A10">
              <w:rPr>
                <w:b/>
                <w:color w:val="000000"/>
              </w:rPr>
              <w:t xml:space="preserve">Cena brutto w PLN: </w:t>
            </w:r>
          </w:p>
          <w:p w14:paraId="6C78E36F" w14:textId="0687A809" w:rsidR="00EE090D" w:rsidRPr="006B1A10" w:rsidRDefault="00EE090D" w:rsidP="001A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  <w:r w:rsidRPr="006B1A10">
              <w:rPr>
                <w:color w:val="000000"/>
              </w:rPr>
              <w:t xml:space="preserve">waga: </w:t>
            </w:r>
            <w:r w:rsidR="007C49A4">
              <w:rPr>
                <w:color w:val="000000"/>
              </w:rPr>
              <w:t>49</w:t>
            </w:r>
            <w:r w:rsidRPr="006B1A10">
              <w:rPr>
                <w:color w:val="000000"/>
              </w:rPr>
              <w:t>% (</w:t>
            </w:r>
            <w:r w:rsidR="007C49A4">
              <w:rPr>
                <w:color w:val="000000"/>
              </w:rPr>
              <w:t>49</w:t>
            </w:r>
            <w:r w:rsidRPr="006B1A10">
              <w:rPr>
                <w:color w:val="000000"/>
              </w:rPr>
              <w:t xml:space="preserve"> pkt.)</w:t>
            </w:r>
          </w:p>
          <w:p w14:paraId="66EBD59E" w14:textId="77777777" w:rsidR="001A375A" w:rsidRDefault="001A375A" w:rsidP="001A3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5E8DCF94" w14:textId="77777777" w:rsidR="00311D89" w:rsidRDefault="00311D89" w:rsidP="00311D89">
            <w:pPr>
              <w:spacing w:after="0" w:line="276" w:lineRule="auto"/>
              <w:jc w:val="both"/>
            </w:pPr>
            <w:r>
              <w:t>Przez kryterium „Cena brutto w PLN” Zamawiający rozumie określoną przez Oferenta cenę całkowitą brutto za wykonanie przedmiotu zamówienia wskazaną w formularzu ofertowym. Ocena w ramach kryterium „Cena brutto w PLN” (KC) będzie obliczana na podstawie następującego wzoru:</w:t>
            </w:r>
          </w:p>
          <w:p w14:paraId="01613DE8" w14:textId="77777777" w:rsidR="00311D89" w:rsidRDefault="00311D89" w:rsidP="00311D89">
            <w:pPr>
              <w:spacing w:after="0" w:line="276" w:lineRule="auto"/>
              <w:jc w:val="both"/>
            </w:pPr>
            <w:r>
              <w:t>KC = (</w:t>
            </w:r>
            <w:proofErr w:type="spellStart"/>
            <w:r>
              <w:t>Cn</w:t>
            </w:r>
            <w:proofErr w:type="spellEnd"/>
            <w:r>
              <w:t>/Co)*49</w:t>
            </w:r>
          </w:p>
          <w:p w14:paraId="0A90984B" w14:textId="77777777" w:rsidR="00311D89" w:rsidRDefault="00311D89" w:rsidP="00311D89">
            <w:pPr>
              <w:spacing w:after="0" w:line="276" w:lineRule="auto"/>
              <w:jc w:val="both"/>
            </w:pPr>
            <w:r>
              <w:t>gdzie:</w:t>
            </w:r>
          </w:p>
          <w:p w14:paraId="682F32C3" w14:textId="77777777" w:rsidR="00311D89" w:rsidRDefault="00311D89" w:rsidP="00311D89">
            <w:pPr>
              <w:spacing w:after="0" w:line="276" w:lineRule="auto"/>
              <w:jc w:val="both"/>
            </w:pPr>
            <w:r>
              <w:t>KC – liczba punktów przyznana danej ofercie w kryterium „Cena brutto w PLN”</w:t>
            </w:r>
          </w:p>
          <w:p w14:paraId="75BB4D0C" w14:textId="77777777" w:rsidR="00311D89" w:rsidRDefault="00311D89" w:rsidP="00311D89">
            <w:pPr>
              <w:spacing w:after="0" w:line="276" w:lineRule="auto"/>
              <w:jc w:val="both"/>
            </w:pPr>
            <w:proofErr w:type="spellStart"/>
            <w:r>
              <w:t>Cn</w:t>
            </w:r>
            <w:proofErr w:type="spellEnd"/>
            <w:r>
              <w:t xml:space="preserve"> – najniższa zaproponowana cena brutto spośród ofert podlegających ocenie</w:t>
            </w:r>
          </w:p>
          <w:p w14:paraId="1EF99338" w14:textId="2D87C497" w:rsidR="00EE090D" w:rsidRPr="00EE090D" w:rsidRDefault="00311D89" w:rsidP="00311D89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  <w:r w:rsidRPr="00311D89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Co – cena brutto zaproponowana w badanej ofercie</w:t>
            </w:r>
          </w:p>
        </w:tc>
        <w:tc>
          <w:tcPr>
            <w:tcW w:w="459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9186C3" w14:textId="77777777" w:rsidR="00EE090D" w:rsidRPr="007579F2" w:rsidRDefault="00EE090D" w:rsidP="00EE090D">
            <w:pPr>
              <w:pBdr>
                <w:top w:val="nil"/>
                <w:left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1A375A" w14:paraId="5D1D52BE" w14:textId="77777777" w:rsidTr="007C49A4">
        <w:trPr>
          <w:trHeight w:val="3473"/>
          <w:jc w:val="center"/>
        </w:trPr>
        <w:tc>
          <w:tcPr>
            <w:tcW w:w="5524" w:type="dxa"/>
          </w:tcPr>
          <w:p w14:paraId="67755D3E" w14:textId="77777777" w:rsidR="00F829FD" w:rsidRPr="00F829FD" w:rsidRDefault="00F829FD" w:rsidP="00F829FD">
            <w:pPr>
              <w:pStyle w:val="Default"/>
              <w:spacing w:after="0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F829F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  <w:lang w:eastAsia="en-US"/>
              </w:rPr>
              <w:t xml:space="preserve">Gwarancja (w miesiącach) </w:t>
            </w:r>
          </w:p>
          <w:p w14:paraId="04F0487C" w14:textId="1C870A36" w:rsidR="009820E7" w:rsidRDefault="00F829FD" w:rsidP="00F82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>
              <w:t xml:space="preserve">waga: 10% (10 pkt.) </w:t>
            </w:r>
          </w:p>
          <w:p w14:paraId="2DE1BC41" w14:textId="77777777" w:rsidR="00F829FD" w:rsidRPr="00F829FD" w:rsidRDefault="00F829FD" w:rsidP="00F82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</w:p>
          <w:p w14:paraId="03D9A65D" w14:textId="77777777" w:rsidR="00311D89" w:rsidRDefault="00311D89" w:rsidP="00311D89">
            <w:pPr>
              <w:spacing w:after="0" w:line="276" w:lineRule="auto"/>
              <w:jc w:val="both"/>
            </w:pPr>
            <w:r>
              <w:t>Przez kryterium „Gwarancja (w miesiącach)” Zamawiający rozumie najdłuższy okres gwarancji (w miesiącach) na przedmiot zamówienia, liczony od daty podpisania protokołu odbioru końcowego.</w:t>
            </w:r>
          </w:p>
          <w:p w14:paraId="4FCFE340" w14:textId="77777777" w:rsidR="00311D89" w:rsidRDefault="00311D89" w:rsidP="00311D89">
            <w:pPr>
              <w:spacing w:after="0" w:line="276" w:lineRule="auto"/>
              <w:jc w:val="both"/>
            </w:pPr>
            <w:r>
              <w:t>Punkty w ramach kryterium poszczególnym badanym ofertą będą przyznawane w następujący sposób:</w:t>
            </w:r>
          </w:p>
          <w:p w14:paraId="754DE131" w14:textId="77777777" w:rsidR="00311D89" w:rsidRDefault="00311D89" w:rsidP="00311D89">
            <w:pPr>
              <w:pStyle w:val="Akapitzlist"/>
              <w:numPr>
                <w:ilvl w:val="0"/>
                <w:numId w:val="54"/>
              </w:numPr>
              <w:spacing w:after="0" w:line="276" w:lineRule="auto"/>
              <w:contextualSpacing/>
              <w:jc w:val="both"/>
            </w:pPr>
            <w:r>
              <w:t>mniej niż 24 miesiące – oferta odrzucona</w:t>
            </w:r>
          </w:p>
          <w:p w14:paraId="47C517ED" w14:textId="77777777" w:rsidR="00311D89" w:rsidRDefault="00311D89" w:rsidP="00311D89">
            <w:pPr>
              <w:pStyle w:val="Akapitzlist"/>
              <w:numPr>
                <w:ilvl w:val="0"/>
                <w:numId w:val="54"/>
              </w:numPr>
              <w:spacing w:after="0" w:line="276" w:lineRule="auto"/>
              <w:contextualSpacing/>
              <w:jc w:val="both"/>
            </w:pPr>
            <w:r>
              <w:t>24 miesiące – 0 pkt.</w:t>
            </w:r>
          </w:p>
          <w:p w14:paraId="6F33B424" w14:textId="77777777" w:rsidR="00311D89" w:rsidRDefault="00311D89" w:rsidP="00311D89">
            <w:pPr>
              <w:pStyle w:val="Akapitzlist"/>
              <w:numPr>
                <w:ilvl w:val="0"/>
                <w:numId w:val="54"/>
              </w:numPr>
              <w:spacing w:after="0" w:line="276" w:lineRule="auto"/>
              <w:contextualSpacing/>
              <w:jc w:val="both"/>
            </w:pPr>
            <w:r>
              <w:t>od 25 miesięcy do 29 miesięcy (włącznie) – 5 pkt.</w:t>
            </w:r>
          </w:p>
          <w:p w14:paraId="46AEBF17" w14:textId="2D92A923" w:rsidR="001A375A" w:rsidRPr="00F829FD" w:rsidRDefault="00311D89" w:rsidP="00311D89">
            <w:pPr>
              <w:pStyle w:val="Default"/>
              <w:numPr>
                <w:ilvl w:val="0"/>
                <w:numId w:val="54"/>
              </w:numPr>
              <w:spacing w:after="0" w:line="276" w:lineRule="auto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311D89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30 miesięcy i więcej – 10 pkt.</w:t>
            </w:r>
          </w:p>
        </w:tc>
        <w:tc>
          <w:tcPr>
            <w:tcW w:w="4593" w:type="dxa"/>
            <w:vAlign w:val="center"/>
          </w:tcPr>
          <w:p w14:paraId="38E5A5FB" w14:textId="6CE312FF" w:rsidR="00435C9D" w:rsidRPr="006B1A10" w:rsidRDefault="00D233F0" w:rsidP="00CD2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 xml:space="preserve">DEKLARUJĘ(MY) </w:t>
            </w:r>
            <w:r w:rsidR="00F829FD">
              <w:t xml:space="preserve">udzielenie </w:t>
            </w:r>
            <w:r w:rsidR="00F829FD" w:rsidRPr="00F829FD">
              <w:rPr>
                <w:b/>
                <w:bCs/>
              </w:rPr>
              <w:t>……………</w:t>
            </w:r>
            <w:r w:rsidR="00F829FD">
              <w:rPr>
                <w:rStyle w:val="Odwoanieprzypisudolnego"/>
                <w:b/>
                <w:bCs/>
              </w:rPr>
              <w:footnoteReference w:id="5"/>
            </w:r>
            <w:r w:rsidR="00F829FD">
              <w:t xml:space="preserve"> miesiące/ miesięcy gwarancji na zaproponowany przedmiot zamówienia liczonej od </w:t>
            </w:r>
            <w:r w:rsidR="00F829FD" w:rsidRPr="00F829FD">
              <w:t>daty podpisania protokołu odbioru końcowego</w:t>
            </w:r>
          </w:p>
        </w:tc>
      </w:tr>
      <w:tr w:rsidR="007C49A4" w14:paraId="4376A544" w14:textId="77777777" w:rsidTr="007C49A4">
        <w:trPr>
          <w:trHeight w:val="3473"/>
          <w:jc w:val="center"/>
        </w:trPr>
        <w:tc>
          <w:tcPr>
            <w:tcW w:w="5524" w:type="dxa"/>
          </w:tcPr>
          <w:p w14:paraId="3EFA85FE" w14:textId="77777777" w:rsidR="007C49A4" w:rsidRPr="007C49A4" w:rsidRDefault="007C49A4" w:rsidP="007C49A4">
            <w:pPr>
              <w:pStyle w:val="Default"/>
              <w:spacing w:after="0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7C49A4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  <w:lang w:eastAsia="en-US"/>
              </w:rPr>
              <w:lastRenderedPageBreak/>
              <w:t>Kryterium techniczne T1</w:t>
            </w:r>
          </w:p>
          <w:p w14:paraId="303DC618" w14:textId="2BF33352" w:rsidR="007C49A4" w:rsidRDefault="007C49A4" w:rsidP="007C49A4">
            <w:pPr>
              <w:pStyle w:val="Default"/>
              <w:spacing w:after="0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  <w:r w:rsidRPr="007C49A4"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  <w:t>waga: 10% (10 pkt.)</w:t>
            </w:r>
          </w:p>
          <w:p w14:paraId="65A2F552" w14:textId="77777777" w:rsidR="007C49A4" w:rsidRPr="007C49A4" w:rsidRDefault="007C49A4" w:rsidP="007C49A4">
            <w:pPr>
              <w:pStyle w:val="Default"/>
              <w:spacing w:after="0"/>
              <w:rPr>
                <w:rFonts w:ascii="Calibri" w:eastAsia="Calibri" w:hAnsi="Calibri"/>
                <w:color w:val="auto"/>
                <w:sz w:val="22"/>
                <w:szCs w:val="22"/>
                <w:lang w:eastAsia="en-US"/>
              </w:rPr>
            </w:pPr>
          </w:p>
          <w:p w14:paraId="020EB62E" w14:textId="77777777" w:rsidR="00311D89" w:rsidRDefault="00311D89" w:rsidP="00311D89">
            <w:pPr>
              <w:spacing w:after="0" w:line="276" w:lineRule="auto"/>
              <w:jc w:val="both"/>
            </w:pPr>
            <w:r>
              <w:t xml:space="preserve">Przez kryterium techniczne T1, Zamawiający rozumie dostarczenie linii do malowania proszkowego zawierającej </w:t>
            </w:r>
            <w:r w:rsidRPr="001436C3">
              <w:t xml:space="preserve">5-cio procesowy tunel przygotowania powierzchni zawierający 2 etapy procesu obróbki chemicznej (trawienie oraz pasywacja) oraz 3 etapy płukania, o wydajności  pompy natryskowej w 5 strefie  minimum </w:t>
            </w:r>
            <w:r w:rsidRPr="00382580">
              <w:t>1500l/min i mocy  silnika pompy natryskowej w 5 strefie  minimum 1x7,5KW. Minimalny czas procesu  60 s.</w:t>
            </w:r>
          </w:p>
          <w:p w14:paraId="096FA794" w14:textId="77777777" w:rsidR="00311D89" w:rsidRDefault="00311D89" w:rsidP="00311D89">
            <w:pPr>
              <w:spacing w:after="0" w:line="276" w:lineRule="auto"/>
              <w:jc w:val="both"/>
            </w:pPr>
            <w:r>
              <w:t>Punkty w ramach kryterium poszczególnym badanym ofertą będą przyznawane w następujący sposób:</w:t>
            </w:r>
          </w:p>
          <w:p w14:paraId="1B7C9A55" w14:textId="77777777" w:rsidR="00311D89" w:rsidRDefault="00311D89" w:rsidP="00311D89">
            <w:pPr>
              <w:pStyle w:val="Akapitzlist"/>
              <w:numPr>
                <w:ilvl w:val="0"/>
                <w:numId w:val="55"/>
              </w:numPr>
              <w:spacing w:after="0" w:line="276" w:lineRule="auto"/>
              <w:contextualSpacing/>
              <w:jc w:val="both"/>
            </w:pPr>
            <w:r>
              <w:t xml:space="preserve">10 pkt. – zaoferowana linia posiada </w:t>
            </w:r>
            <w:r w:rsidRPr="001436C3">
              <w:t xml:space="preserve">5-cio procesowy tunel przygotowania powierzchni zawierający 2 etapy procesu obróbki chemicznej (trawienie oraz pasywacja) oraz 3 etapy płukania, o wydajności  pompy natryskowej w 5 strefie  minimum </w:t>
            </w:r>
            <w:r w:rsidRPr="00382580">
              <w:t>1500l/min i mocy  silnika pompy natryskowej w 5 strefie  minimum 1x7,5KW. Minimalny czas procesu  60 s</w:t>
            </w:r>
            <w:r>
              <w:t>.</w:t>
            </w:r>
          </w:p>
          <w:p w14:paraId="47CF1221" w14:textId="2D6F98ED" w:rsidR="007C49A4" w:rsidRPr="007C49A4" w:rsidRDefault="00311D89" w:rsidP="00311D89">
            <w:pPr>
              <w:pStyle w:val="Akapitzlist"/>
              <w:numPr>
                <w:ilvl w:val="0"/>
                <w:numId w:val="55"/>
              </w:numPr>
              <w:spacing w:after="0" w:line="276" w:lineRule="auto"/>
              <w:contextualSpacing/>
              <w:jc w:val="both"/>
            </w:pPr>
            <w:r>
              <w:t xml:space="preserve">0 pkt. – zaoferowana linia nie posiada </w:t>
            </w:r>
            <w:r w:rsidRPr="001436C3">
              <w:t xml:space="preserve">5-cio procesowy tunel przygotowania powierzchni zawierający 2 etapy procesu obróbki chemicznej (trawienie oraz pasywacja) oraz 3 etapy płukania, o wydajności  pompy natryskowej w 5 strefie  minimum </w:t>
            </w:r>
            <w:r w:rsidRPr="00382580">
              <w:t>1500l/min i mocy  silnika pompy natryskowej w 5 strefie  minimum 1x7,5KW. Minimalny czas procesu  60 s</w:t>
            </w:r>
            <w:r>
              <w:t>.</w:t>
            </w:r>
          </w:p>
        </w:tc>
        <w:tc>
          <w:tcPr>
            <w:tcW w:w="4593" w:type="dxa"/>
            <w:vAlign w:val="center"/>
          </w:tcPr>
          <w:p w14:paraId="093E17A1" w14:textId="6B1DE22D" w:rsidR="007C49A4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OŚWIADCZAM(Y), że zaoferowania linia</w:t>
            </w:r>
            <w:r>
              <w:rPr>
                <w:rStyle w:val="Odwoanieprzypisudolnego"/>
              </w:rPr>
              <w:footnoteReference w:id="6"/>
            </w:r>
            <w:r>
              <w:t>:</w:t>
            </w:r>
          </w:p>
          <w:p w14:paraId="0B2A26C4" w14:textId="77777777" w:rsidR="007C49A4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  <w:p w14:paraId="1703EEF1" w14:textId="72CF97EA" w:rsidR="007C49A4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 w:rsidRPr="00311D89">
              <w:rPr>
                <w:sz w:val="24"/>
                <w:szCs w:val="24"/>
              </w:rPr>
              <w:t xml:space="preserve"> </w:t>
            </w:r>
            <w:r>
              <w:t xml:space="preserve">posiada </w:t>
            </w:r>
            <w:r w:rsidR="00311D89" w:rsidRPr="001436C3">
              <w:t xml:space="preserve">5-cio procesowy tunel przygotowania powierzchni zawierający 2 etapy procesu obróbki chemicznej (trawienie oraz pasywacja) oraz 3 etapy płukania, o wydajności  pompy natryskowej w 5 strefie  minimum </w:t>
            </w:r>
            <w:r w:rsidR="00311D89" w:rsidRPr="00382580">
              <w:t>1500l/min i mocy  silnika pompy natryskowej w 5 strefie  minimum 1x7,5KW. Minimalny czas procesu  60 s.</w:t>
            </w:r>
          </w:p>
          <w:p w14:paraId="616EB41E" w14:textId="77777777" w:rsidR="007C49A4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  <w:p w14:paraId="6DF74DF5" w14:textId="31464FDF" w:rsidR="007C49A4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>
              <w:t xml:space="preserve"> nie posiada </w:t>
            </w:r>
            <w:r w:rsidR="00311D89" w:rsidRPr="001436C3">
              <w:t xml:space="preserve">5-cio procesowy tunel przygotowania powierzchni zawierający 2 etapy procesu obróbki chemicznej (trawienie oraz pasywacja) oraz 3 etapy płukania, o wydajności  pompy natryskowej w 5 strefie  minimum </w:t>
            </w:r>
            <w:r w:rsidR="00311D89" w:rsidRPr="00382580">
              <w:t>1500l/min i mocy  silnika pompy natryskowej w 5 strefie  minimum 1x7,5KW. Minimalny czas procesu  60 s</w:t>
            </w:r>
            <w:r w:rsidR="00311D89">
              <w:t>.</w:t>
            </w:r>
          </w:p>
        </w:tc>
      </w:tr>
      <w:tr w:rsidR="007C49A4" w14:paraId="70F8B119" w14:textId="77777777" w:rsidTr="00B30745">
        <w:trPr>
          <w:trHeight w:val="565"/>
          <w:jc w:val="center"/>
        </w:trPr>
        <w:tc>
          <w:tcPr>
            <w:tcW w:w="5524" w:type="dxa"/>
          </w:tcPr>
          <w:p w14:paraId="693F9802" w14:textId="77777777" w:rsidR="006B33BC" w:rsidRPr="00A01A58" w:rsidRDefault="006B33BC" w:rsidP="006B33BC">
            <w:pPr>
              <w:pStyle w:val="Default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1A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techniczne T2</w:t>
            </w:r>
          </w:p>
          <w:p w14:paraId="03EEEA22" w14:textId="77777777" w:rsidR="007C49A4" w:rsidRPr="00A01A58" w:rsidRDefault="006B33BC" w:rsidP="006B33BC">
            <w:pPr>
              <w:pStyle w:val="Defaul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1A58">
              <w:rPr>
                <w:rFonts w:asciiTheme="minorHAnsi" w:hAnsiTheme="minorHAnsi" w:cstheme="minorHAnsi"/>
                <w:sz w:val="22"/>
                <w:szCs w:val="22"/>
              </w:rPr>
              <w:t>waga: 10% (10 pkt.)</w:t>
            </w:r>
          </w:p>
          <w:p w14:paraId="2228E631" w14:textId="77777777" w:rsidR="006B33BC" w:rsidRDefault="006B33BC" w:rsidP="006B33BC">
            <w:pPr>
              <w:pStyle w:val="Default"/>
              <w:spacing w:after="0"/>
              <w:rPr>
                <w:sz w:val="22"/>
                <w:szCs w:val="22"/>
              </w:rPr>
            </w:pPr>
          </w:p>
          <w:p w14:paraId="0CE23D0D" w14:textId="77777777" w:rsidR="00311D89" w:rsidRDefault="00311D89" w:rsidP="00311D89">
            <w:pPr>
              <w:pStyle w:val="Default"/>
              <w:spacing w:after="0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Przez kryterium techniczne T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2,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Zamawiający rozumie dostarczenie linii do malowania proszkowego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, w której w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szystkie panele izolacyjne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(sufitu, ścian i podłogi) suszarki oraz pieca do utwardzania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odznaczają się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maksymalnym współczynnik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iem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Pr="00B304DE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przenikania ciepła U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paneli izolacyjnych 0,26 W/m2K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  <w:r>
              <w:t xml:space="preserve"> </w:t>
            </w:r>
            <w:r w:rsidRPr="007A71A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1.</w:t>
            </w:r>
            <w:r w:rsidRPr="007A71A6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ab/>
            </w:r>
            <w:r w:rsidRPr="00BE21C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Panele pieca i suszarki z wykorzystaniem wełny mineralnej o wadze min. 130kg/m3.</w:t>
            </w:r>
          </w:p>
          <w:p w14:paraId="5E4CCA2D" w14:textId="77777777" w:rsidR="00311D89" w:rsidRDefault="00311D89" w:rsidP="00311D89">
            <w:pPr>
              <w:spacing w:after="0" w:line="276" w:lineRule="auto"/>
              <w:jc w:val="both"/>
            </w:pPr>
            <w:r>
              <w:t>Punkty w ramach kryterium poszczególnym badanym ofertą będą przyznawane w następujący sposób:</w:t>
            </w:r>
          </w:p>
          <w:p w14:paraId="42F511DD" w14:textId="77777777" w:rsidR="00311D89" w:rsidRPr="00BE037C" w:rsidRDefault="00311D89" w:rsidP="00311D89">
            <w:pPr>
              <w:pStyle w:val="Default"/>
              <w:numPr>
                <w:ilvl w:val="0"/>
                <w:numId w:val="57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10 pkt. - w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szystkie panele izolacyjne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(sufitu, ścian i podłogi) suszarki oraz pieca do utwardzania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w zaoferowanej linii odznaczają się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maksymalnym współczynnik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iem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Pr="00B304DE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przenikania ciepła U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paneli 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lastRenderedPageBreak/>
              <w:t>izolacyjnych 0,26 W/m2K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. </w:t>
            </w:r>
            <w:r w:rsidRPr="00BE21C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Panele pieca i suszarki z wykorzystaniem wełny mineralnej o wadze min. 130kg/m3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2597C0ED" w14:textId="4EBB2C3E" w:rsidR="006B33BC" w:rsidRPr="006B33BC" w:rsidRDefault="00311D89" w:rsidP="00311D89">
            <w:pPr>
              <w:pStyle w:val="Akapitzlist"/>
              <w:numPr>
                <w:ilvl w:val="0"/>
                <w:numId w:val="57"/>
              </w:numPr>
              <w:spacing w:after="0" w:line="276" w:lineRule="auto"/>
              <w:contextualSpacing/>
              <w:jc w:val="both"/>
              <w:rPr>
                <w:b/>
                <w:bCs/>
              </w:rPr>
            </w:pPr>
            <w:r>
              <w:t xml:space="preserve">0 pkt. - </w:t>
            </w:r>
            <w:r w:rsidRPr="00BE037C">
              <w:rPr>
                <w:rFonts w:asciiTheme="minorHAnsi" w:hAnsiTheme="minorHAnsi" w:cstheme="minorBidi"/>
                <w:kern w:val="2"/>
              </w:rPr>
              <w:t>panele izolacyjne</w:t>
            </w:r>
            <w:r>
              <w:rPr>
                <w:rFonts w:asciiTheme="minorHAnsi" w:hAnsiTheme="minorHAnsi" w:cstheme="minorBidi"/>
                <w:kern w:val="2"/>
              </w:rPr>
              <w:t xml:space="preserve"> </w:t>
            </w:r>
            <w:r w:rsidRPr="00BE037C">
              <w:rPr>
                <w:rFonts w:asciiTheme="minorHAnsi" w:hAnsiTheme="minorHAnsi" w:cstheme="minorBidi"/>
                <w:kern w:val="2"/>
              </w:rPr>
              <w:t>(sufitu, ścian i podłogi) suszarki oraz pieca do utwardzania</w:t>
            </w:r>
            <w:r>
              <w:rPr>
                <w:rFonts w:asciiTheme="minorHAnsi" w:hAnsiTheme="minorHAnsi" w:cstheme="minorBidi"/>
                <w:kern w:val="2"/>
              </w:rPr>
              <w:t xml:space="preserve"> w zaoferowanej linii odznaczają się</w:t>
            </w:r>
            <w:r w:rsidRPr="00BE037C">
              <w:rPr>
                <w:rFonts w:asciiTheme="minorHAnsi" w:hAnsiTheme="minorHAnsi" w:cstheme="minorBidi"/>
                <w:kern w:val="2"/>
              </w:rPr>
              <w:t xml:space="preserve"> </w:t>
            </w:r>
            <w:r>
              <w:rPr>
                <w:rFonts w:asciiTheme="minorHAnsi" w:hAnsiTheme="minorHAnsi" w:cstheme="minorBidi"/>
                <w:kern w:val="2"/>
              </w:rPr>
              <w:t>wyższym</w:t>
            </w:r>
            <w:r w:rsidRPr="00BE037C">
              <w:rPr>
                <w:rFonts w:asciiTheme="minorHAnsi" w:hAnsiTheme="minorHAnsi" w:cstheme="minorBidi"/>
                <w:kern w:val="2"/>
              </w:rPr>
              <w:t xml:space="preserve"> współczynnik</w:t>
            </w:r>
            <w:r>
              <w:rPr>
                <w:rFonts w:asciiTheme="minorHAnsi" w:hAnsiTheme="minorHAnsi" w:cstheme="minorBidi"/>
                <w:kern w:val="2"/>
              </w:rPr>
              <w:t xml:space="preserve">iem </w:t>
            </w:r>
            <w:r w:rsidRPr="00B304DE">
              <w:rPr>
                <w:rFonts w:asciiTheme="minorHAnsi" w:hAnsiTheme="minorHAnsi" w:cstheme="minorBidi"/>
                <w:kern w:val="2"/>
              </w:rPr>
              <w:t>przenikania ciepła U</w:t>
            </w:r>
            <w:r w:rsidRPr="00BE037C">
              <w:rPr>
                <w:rFonts w:asciiTheme="minorHAnsi" w:hAnsiTheme="minorHAnsi" w:cstheme="minorBidi"/>
                <w:kern w:val="2"/>
              </w:rPr>
              <w:t xml:space="preserve"> paneli izolacyjnych </w:t>
            </w:r>
            <w:r>
              <w:rPr>
                <w:rFonts w:asciiTheme="minorHAnsi" w:hAnsiTheme="minorHAnsi" w:cstheme="minorBidi"/>
                <w:kern w:val="2"/>
              </w:rPr>
              <w:t xml:space="preserve">niż </w:t>
            </w:r>
            <w:r w:rsidRPr="00BE037C">
              <w:rPr>
                <w:rFonts w:asciiTheme="minorHAnsi" w:hAnsiTheme="minorHAnsi" w:cstheme="minorBidi"/>
                <w:kern w:val="2"/>
              </w:rPr>
              <w:t>0,26 W/m2K</w:t>
            </w:r>
            <w:r>
              <w:rPr>
                <w:rFonts w:asciiTheme="minorHAnsi" w:hAnsiTheme="minorHAnsi" w:cstheme="minorBidi"/>
                <w:kern w:val="2"/>
              </w:rPr>
              <w:t xml:space="preserve">. </w:t>
            </w:r>
            <w:r w:rsidRPr="00BE21CB">
              <w:rPr>
                <w:rFonts w:asciiTheme="minorHAnsi" w:hAnsiTheme="minorHAnsi" w:cstheme="minorBidi"/>
                <w:kern w:val="2"/>
              </w:rPr>
              <w:t>Panele pieca i suszarki z wykorzystaniem wełny mineralnej o wadze min. 130kg/m3</w:t>
            </w:r>
          </w:p>
        </w:tc>
        <w:tc>
          <w:tcPr>
            <w:tcW w:w="4593" w:type="dxa"/>
            <w:vAlign w:val="center"/>
          </w:tcPr>
          <w:p w14:paraId="4E4DEF6E" w14:textId="17BE6FA1" w:rsidR="00A01A58" w:rsidRDefault="00A01A58" w:rsidP="00A01A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lastRenderedPageBreak/>
              <w:t>OŚWIADCZAM(Y), że dostarczymy linię, w której</w:t>
            </w:r>
            <w:r>
              <w:rPr>
                <w:rStyle w:val="Odwoanieprzypisudolnego"/>
              </w:rPr>
              <w:footnoteReference w:id="7"/>
            </w:r>
            <w:r>
              <w:t>:</w:t>
            </w:r>
          </w:p>
          <w:p w14:paraId="098AC5A3" w14:textId="77777777" w:rsidR="00A01A58" w:rsidRDefault="00A01A58" w:rsidP="00A01A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  <w:p w14:paraId="67E5D719" w14:textId="6F349E4E" w:rsidR="007C49A4" w:rsidRDefault="00A01A58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 w:rsidRPr="00311D89">
              <w:rPr>
                <w:b/>
                <w:bCs/>
                <w:sz w:val="24"/>
                <w:szCs w:val="24"/>
              </w:rPr>
              <w:t xml:space="preserve"> </w:t>
            </w:r>
            <w:r w:rsidR="00311D89">
              <w:rPr>
                <w:rFonts w:asciiTheme="minorHAnsi" w:hAnsiTheme="minorHAnsi" w:cstheme="minorBidi"/>
                <w:kern w:val="2"/>
              </w:rPr>
              <w:t>w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>szystkie panele izolacyjne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 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>(sufitu, ścian i podłogi) suszarki oraz pieca do utwardzania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 w zaoferowanej linii odznaczają się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 xml:space="preserve"> maksymalnym współczynnik</w:t>
            </w:r>
            <w:r w:rsidR="00311D89">
              <w:rPr>
                <w:rFonts w:asciiTheme="minorHAnsi" w:hAnsiTheme="minorHAnsi" w:cstheme="minorBidi"/>
                <w:kern w:val="2"/>
              </w:rPr>
              <w:t>iem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 xml:space="preserve"> </w:t>
            </w:r>
            <w:r w:rsidR="00311D89" w:rsidRPr="00B304DE">
              <w:rPr>
                <w:rFonts w:asciiTheme="minorHAnsi" w:hAnsiTheme="minorHAnsi" w:cstheme="minorBidi"/>
                <w:kern w:val="2"/>
              </w:rPr>
              <w:t>przenikania ciepła U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 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>paneli izolacyjnych 0,26 W/m2K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. </w:t>
            </w:r>
            <w:r w:rsidR="00311D89" w:rsidRPr="00BE21CB">
              <w:rPr>
                <w:rFonts w:asciiTheme="minorHAnsi" w:hAnsiTheme="minorHAnsi" w:cstheme="minorBidi"/>
                <w:kern w:val="2"/>
              </w:rPr>
              <w:t>Panele pieca i suszarki z wykorzystaniem wełny mineralnej o wadze min. 130kg/m3</w:t>
            </w:r>
            <w:r w:rsidR="00311D89">
              <w:rPr>
                <w:rFonts w:asciiTheme="minorHAnsi" w:hAnsiTheme="minorHAnsi" w:cstheme="minorBidi"/>
                <w:kern w:val="2"/>
              </w:rPr>
              <w:t>.</w:t>
            </w:r>
          </w:p>
          <w:p w14:paraId="172B460B" w14:textId="77777777" w:rsidR="00A01A58" w:rsidRDefault="00A01A58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  <w:p w14:paraId="49D0F94C" w14:textId="5EF8F866" w:rsidR="00A01A58" w:rsidRDefault="00A01A58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>
              <w:t xml:space="preserve"> </w:t>
            </w:r>
            <w:r w:rsidRPr="006B33BC">
              <w:t xml:space="preserve">panele izolacyjne (sufitu, ścian i podłogi) suszarki oraz pieca do utwardzania w zaoferowanej linii </w:t>
            </w:r>
            <w:r w:rsidR="00311D89">
              <w:t xml:space="preserve">nie spełniają parametru: </w:t>
            </w:r>
            <w:r w:rsidR="00311D89">
              <w:rPr>
                <w:rFonts w:asciiTheme="minorHAnsi" w:hAnsiTheme="minorHAnsi" w:cstheme="minorBidi"/>
                <w:kern w:val="2"/>
              </w:rPr>
              <w:t>odznaczają się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 xml:space="preserve"> maksymalnym współczynnik</w:t>
            </w:r>
            <w:r w:rsidR="00311D89">
              <w:rPr>
                <w:rFonts w:asciiTheme="minorHAnsi" w:hAnsiTheme="minorHAnsi" w:cstheme="minorBidi"/>
                <w:kern w:val="2"/>
              </w:rPr>
              <w:t>iem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 xml:space="preserve"> </w:t>
            </w:r>
            <w:r w:rsidR="00311D89" w:rsidRPr="00B304DE">
              <w:rPr>
                <w:rFonts w:asciiTheme="minorHAnsi" w:hAnsiTheme="minorHAnsi" w:cstheme="minorBidi"/>
                <w:kern w:val="2"/>
              </w:rPr>
              <w:lastRenderedPageBreak/>
              <w:t>przenikania ciepła U</w:t>
            </w:r>
            <w:r w:rsidR="00311D89" w:rsidRPr="00BE037C">
              <w:rPr>
                <w:rFonts w:asciiTheme="minorHAnsi" w:hAnsiTheme="minorHAnsi" w:cstheme="minorBidi"/>
                <w:kern w:val="2"/>
              </w:rPr>
              <w:t xml:space="preserve"> paneli izolacyjnych 0,26 W/m2K</w:t>
            </w:r>
            <w:r w:rsidR="00311D89">
              <w:rPr>
                <w:rFonts w:asciiTheme="minorHAnsi" w:hAnsiTheme="minorHAnsi" w:cstheme="minorBidi"/>
                <w:kern w:val="2"/>
              </w:rPr>
              <w:t>.</w:t>
            </w:r>
            <w:r w:rsidR="00311D89">
              <w:t xml:space="preserve"> </w:t>
            </w:r>
            <w:r w:rsidR="00311D89" w:rsidRPr="007A71A6">
              <w:rPr>
                <w:rFonts w:asciiTheme="minorHAnsi" w:hAnsiTheme="minorHAnsi" w:cstheme="minorBidi"/>
                <w:kern w:val="2"/>
              </w:rPr>
              <w:t>1.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 </w:t>
            </w:r>
            <w:r w:rsidR="00311D89" w:rsidRPr="00BE21CB">
              <w:rPr>
                <w:rFonts w:asciiTheme="minorHAnsi" w:hAnsiTheme="minorHAnsi" w:cstheme="minorBidi"/>
                <w:kern w:val="2"/>
              </w:rPr>
              <w:t>Panele pieca i suszarki z wykorzystaniem wełny mineralnej o wadze min. 130kg/m3</w:t>
            </w:r>
            <w:r w:rsidR="00311D89">
              <w:t xml:space="preserve"> </w:t>
            </w:r>
          </w:p>
        </w:tc>
      </w:tr>
      <w:tr w:rsidR="007C49A4" w14:paraId="13DDEC33" w14:textId="77777777" w:rsidTr="007C49A4">
        <w:trPr>
          <w:trHeight w:val="3473"/>
          <w:jc w:val="center"/>
        </w:trPr>
        <w:tc>
          <w:tcPr>
            <w:tcW w:w="5524" w:type="dxa"/>
          </w:tcPr>
          <w:p w14:paraId="13FB6079" w14:textId="77777777" w:rsidR="00B30745" w:rsidRPr="00B30745" w:rsidRDefault="00B30745" w:rsidP="00B30745">
            <w:pPr>
              <w:pStyle w:val="Default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07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Kryterium techniczne T3</w:t>
            </w:r>
          </w:p>
          <w:p w14:paraId="371DE093" w14:textId="77777777" w:rsidR="007C49A4" w:rsidRPr="00B30745" w:rsidRDefault="00B30745" w:rsidP="00B30745">
            <w:pPr>
              <w:pStyle w:val="Default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0745">
              <w:rPr>
                <w:rFonts w:asciiTheme="minorHAnsi" w:hAnsiTheme="minorHAnsi" w:cstheme="minorHAnsi"/>
                <w:sz w:val="22"/>
                <w:szCs w:val="22"/>
              </w:rPr>
              <w:t>waga: 20% (20 pkt.)</w:t>
            </w:r>
          </w:p>
          <w:p w14:paraId="15A9DF7B" w14:textId="77777777" w:rsidR="00B30745" w:rsidRDefault="00B30745" w:rsidP="00B30745">
            <w:pPr>
              <w:pStyle w:val="Default"/>
              <w:spacing w:after="0"/>
              <w:rPr>
                <w:sz w:val="22"/>
                <w:szCs w:val="22"/>
              </w:rPr>
            </w:pPr>
          </w:p>
          <w:p w14:paraId="0E50FB77" w14:textId="77777777" w:rsidR="00311D89" w:rsidRDefault="00311D89" w:rsidP="00311D89">
            <w:pPr>
              <w:pStyle w:val="Default"/>
              <w:spacing w:after="0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Przez kryterium techniczne T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3,</w:t>
            </w:r>
            <w:r w:rsidRPr="00BE037C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Zamawiający rozumie dostarczenie linii do malowania proszkowego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, w której ściany 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wszystkich zbiorników procesowych tunelu przygotowania powierzchni są spawane pod kątem 45 stopni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w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celu ułatwienia odprowadzenia zanieczyszczeń, a dach tunelu spawany pod kątem min. 4 stopni umożliwiającym ociekanie cieczy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53CBB84E" w14:textId="77777777" w:rsidR="00311D89" w:rsidRDefault="00311D89" w:rsidP="00311D89">
            <w:pPr>
              <w:spacing w:after="0" w:line="276" w:lineRule="auto"/>
              <w:jc w:val="both"/>
            </w:pPr>
            <w:r>
              <w:t>Punkty w ramach kryterium poszczególnym badanym ofertą będą przyznawane w następujący sposób:</w:t>
            </w:r>
          </w:p>
          <w:p w14:paraId="496A6B64" w14:textId="77777777" w:rsidR="00311D89" w:rsidRDefault="00311D89" w:rsidP="00311D89">
            <w:pPr>
              <w:pStyle w:val="Default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20 pkt. - ściany 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wszystkich zbiorników procesowych tunelu przygotowania powierzchni są spawane pod kątem 45 stopni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w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celu ułatwienia odprowadzenia zanieczyszczeń, a dach tunelu spawany pod kątem min. 4 stopni umożliwiającym ociekanie cieczy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  <w:p w14:paraId="0FAEF9C8" w14:textId="12A6BA1E" w:rsidR="00B30745" w:rsidRPr="00B30745" w:rsidRDefault="00311D89" w:rsidP="00311D89">
            <w:pPr>
              <w:pStyle w:val="Default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0 pkt. - ściany 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wszystkich zbiorników procesowych tunelu przygotowania powierzchni są spawane pod 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innym 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kątem 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niż 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45 stopni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w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celu ułatwienia odprowadzenia zanieczyszczeń, a dach tunelu spawany pod kątem 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mniejszym niż</w:t>
            </w:r>
            <w:r w:rsidRPr="00CE228B"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 xml:space="preserve"> 4 stopni umożliwiającym ociekanie cieczy</w:t>
            </w:r>
            <w:r>
              <w:rPr>
                <w:rFonts w:asciiTheme="minorHAnsi" w:hAnsiTheme="minorHAnsi" w:cstheme="minorBidi"/>
                <w:color w:val="auto"/>
                <w:kern w:val="2"/>
                <w:sz w:val="22"/>
                <w:szCs w:val="22"/>
              </w:rPr>
              <w:t>.</w:t>
            </w:r>
          </w:p>
        </w:tc>
        <w:tc>
          <w:tcPr>
            <w:tcW w:w="4593" w:type="dxa"/>
            <w:vAlign w:val="center"/>
          </w:tcPr>
          <w:p w14:paraId="2D05BEE2" w14:textId="77777777" w:rsidR="00B30745" w:rsidRDefault="00B30745" w:rsidP="00B30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OŚWIADCZAM(Y), że dostarczymy linię, w której</w:t>
            </w:r>
            <w:r>
              <w:rPr>
                <w:rStyle w:val="Odwoanieprzypisudolnego"/>
              </w:rPr>
              <w:footnoteReference w:id="8"/>
            </w:r>
            <w:r>
              <w:t>:</w:t>
            </w:r>
          </w:p>
          <w:p w14:paraId="6DA8E1F6" w14:textId="77777777" w:rsidR="007C49A4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  <w:p w14:paraId="0940F9BE" w14:textId="097C9B6B" w:rsidR="00B30745" w:rsidRDefault="00B30745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Bidi"/>
                <w:kern w:val="2"/>
              </w:rPr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>
              <w:t xml:space="preserve"> 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ściany </w:t>
            </w:r>
            <w:r w:rsidR="00311D89" w:rsidRPr="00CE228B">
              <w:rPr>
                <w:rFonts w:asciiTheme="minorHAnsi" w:hAnsiTheme="minorHAnsi" w:cstheme="minorBidi"/>
                <w:kern w:val="2"/>
              </w:rPr>
              <w:t>wszystkich zbiorników procesowych tunelu przygotowania powierzchni są spawane pod kątem 45 stopni</w:t>
            </w:r>
            <w:r w:rsidR="00311D89">
              <w:rPr>
                <w:rFonts w:asciiTheme="minorHAnsi" w:hAnsiTheme="minorHAnsi" w:cstheme="minorBidi"/>
                <w:kern w:val="2"/>
              </w:rPr>
              <w:t xml:space="preserve"> w</w:t>
            </w:r>
            <w:r w:rsidR="00311D89" w:rsidRPr="00CE228B">
              <w:rPr>
                <w:rFonts w:asciiTheme="minorHAnsi" w:hAnsiTheme="minorHAnsi" w:cstheme="minorBidi"/>
                <w:kern w:val="2"/>
              </w:rPr>
              <w:t xml:space="preserve"> celu ułatwienia odprowadzenia zanieczyszczeń, a dach tunelu spawany pod kątem min. 4 stopni umożliwiającym ociekanie cieczy</w:t>
            </w:r>
            <w:r w:rsidR="00311D89">
              <w:rPr>
                <w:rFonts w:asciiTheme="minorHAnsi" w:hAnsiTheme="minorHAnsi" w:cstheme="minorBidi"/>
                <w:kern w:val="2"/>
              </w:rPr>
              <w:t>.</w:t>
            </w:r>
          </w:p>
          <w:p w14:paraId="1B8359FF" w14:textId="77777777" w:rsidR="00B30745" w:rsidRDefault="00B30745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 w:cstheme="minorBidi"/>
                <w:kern w:val="2"/>
              </w:rPr>
            </w:pPr>
          </w:p>
          <w:p w14:paraId="46B11E23" w14:textId="0C62FEB0" w:rsidR="00B30745" w:rsidRDefault="00B30745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>
              <w:rPr>
                <w:rFonts w:asciiTheme="minorHAnsi" w:hAnsiTheme="minorHAnsi" w:cstheme="minorBidi"/>
                <w:kern w:val="2"/>
              </w:rPr>
              <w:t xml:space="preserve"> </w:t>
            </w:r>
            <w:r w:rsidRPr="00B30745">
              <w:rPr>
                <w:rFonts w:asciiTheme="minorHAnsi" w:hAnsiTheme="minorHAnsi" w:cstheme="minorBidi"/>
                <w:kern w:val="2"/>
              </w:rPr>
              <w:t>ściany wszystkich zbiorników procesowych tunelu przygotowania powierzchni są spawane pod innym kątem niż 45 stopni, a dach tunelu spawany pod kątem mniejszym niż 4 stopni umożliwiającym ociekanie cieczy.</w:t>
            </w:r>
          </w:p>
        </w:tc>
      </w:tr>
      <w:tr w:rsidR="007C49A4" w14:paraId="5856DBBF" w14:textId="77777777" w:rsidTr="007C49A4">
        <w:trPr>
          <w:trHeight w:val="566"/>
          <w:jc w:val="center"/>
        </w:trPr>
        <w:tc>
          <w:tcPr>
            <w:tcW w:w="5524" w:type="dxa"/>
          </w:tcPr>
          <w:p w14:paraId="7BEAF053" w14:textId="1D32460C" w:rsidR="007C49A4" w:rsidRPr="006B1A10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 w:rsidRPr="006B1A10">
              <w:rPr>
                <w:b/>
                <w:color w:val="000000"/>
              </w:rPr>
              <w:t xml:space="preserve">Kryterium społeczne: </w:t>
            </w:r>
          </w:p>
          <w:p w14:paraId="6F9E6F48" w14:textId="2F8417C0" w:rsidR="007C49A4" w:rsidRPr="006B1A10" w:rsidRDefault="007C49A4" w:rsidP="007C49A4">
            <w:pPr>
              <w:spacing w:after="0" w:line="276" w:lineRule="auto"/>
              <w:jc w:val="both"/>
            </w:pPr>
            <w:r w:rsidRPr="006B1A10">
              <w:t>waga: 1% (1 pkt.)</w:t>
            </w:r>
          </w:p>
          <w:p w14:paraId="21E9A35C" w14:textId="77777777" w:rsidR="007C49A4" w:rsidRPr="006B1A10" w:rsidRDefault="007C49A4" w:rsidP="007C49A4">
            <w:pPr>
              <w:spacing w:after="0" w:line="276" w:lineRule="auto"/>
              <w:jc w:val="both"/>
            </w:pPr>
          </w:p>
          <w:p w14:paraId="15DD7D4A" w14:textId="77777777" w:rsidR="007C49A4" w:rsidRPr="006B1A10" w:rsidRDefault="007C49A4" w:rsidP="007C49A4">
            <w:pPr>
              <w:spacing w:after="0" w:line="276" w:lineRule="auto"/>
              <w:jc w:val="both"/>
            </w:pPr>
            <w:r w:rsidRPr="006B1A10">
              <w:t xml:space="preserve">Kryterium społeczne - punkty zostaną przyznane za to, że przy realizacji zamówienia będzie pracowała osoba o orzeczonym stopniu niepełnosprawności: </w:t>
            </w:r>
          </w:p>
          <w:p w14:paraId="3F3D8AC7" w14:textId="798FF617" w:rsidR="007C49A4" w:rsidRPr="006B1A10" w:rsidRDefault="007C49A4" w:rsidP="007C49A4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 w:rsidRPr="006B1A10">
              <w:rPr>
                <w:color w:val="000000"/>
              </w:rPr>
              <w:t>1 pkt - przy realizacji zamówienia będzie pracowała osoba o orzeczonym stopniu niepełnosprawności,</w:t>
            </w:r>
          </w:p>
          <w:p w14:paraId="09BB2815" w14:textId="48F37788" w:rsidR="007C49A4" w:rsidRPr="006B1A10" w:rsidRDefault="007C49A4" w:rsidP="007C49A4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</w:pPr>
            <w:r w:rsidRPr="006B1A10">
              <w:rPr>
                <w:color w:val="000000"/>
              </w:rPr>
              <w:t>0 pkt - przy realizacji zamówienia nie będzie pracowała osoba o orzeczonym stopniu niepełnosprawności</w:t>
            </w:r>
          </w:p>
        </w:tc>
        <w:tc>
          <w:tcPr>
            <w:tcW w:w="4593" w:type="dxa"/>
            <w:vAlign w:val="center"/>
          </w:tcPr>
          <w:p w14:paraId="117F5B8E" w14:textId="28485E49" w:rsidR="007C49A4" w:rsidRPr="006B1A10" w:rsidRDefault="007C49A4" w:rsidP="007C49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  <w:r w:rsidRPr="006B1A10">
              <w:t>Przy realizacji zamówienia</w:t>
            </w:r>
            <w:r w:rsidRPr="006B1A10">
              <w:rPr>
                <w:rStyle w:val="Odwoanieprzypisudolnego"/>
              </w:rPr>
              <w:footnoteReference w:id="9"/>
            </w:r>
          </w:p>
          <w:p w14:paraId="7C82F0A5" w14:textId="77777777" w:rsidR="007C49A4" w:rsidRPr="006B1A10" w:rsidRDefault="007C49A4" w:rsidP="007C49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120" w:lineRule="auto"/>
            </w:pPr>
          </w:p>
          <w:p w14:paraId="5DE7FF32" w14:textId="77777777" w:rsidR="007C49A4" w:rsidRPr="006B1A10" w:rsidRDefault="007C49A4" w:rsidP="007C49A4">
            <w:pPr>
              <w:spacing w:after="0" w:line="240" w:lineRule="auto"/>
              <w:ind w:left="113" w:hanging="113"/>
              <w:rPr>
                <w:b/>
                <w:bCs/>
              </w:rPr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 w:rsidRPr="00311D89">
              <w:rPr>
                <w:b/>
                <w:bCs/>
                <w:sz w:val="24"/>
                <w:szCs w:val="24"/>
              </w:rPr>
              <w:t xml:space="preserve"> </w:t>
            </w:r>
            <w:r w:rsidRPr="006B1A10">
              <w:rPr>
                <w:b/>
                <w:bCs/>
              </w:rPr>
              <w:t>BĘDZIE</w:t>
            </w:r>
            <w:r w:rsidRPr="006B1A10">
              <w:rPr>
                <w:rStyle w:val="Odwoanieprzypisudolnego"/>
                <w:b/>
                <w:bCs/>
              </w:rPr>
              <w:footnoteReference w:id="10"/>
            </w:r>
          </w:p>
          <w:p w14:paraId="05595A53" w14:textId="77777777" w:rsidR="007C49A4" w:rsidRPr="00C32148" w:rsidRDefault="007C49A4" w:rsidP="007C49A4">
            <w:pPr>
              <w:spacing w:after="0" w:line="240" w:lineRule="auto"/>
              <w:ind w:left="113" w:hanging="113"/>
              <w:rPr>
                <w:b/>
                <w:bCs/>
                <w:sz w:val="6"/>
                <w:szCs w:val="6"/>
              </w:rPr>
            </w:pPr>
          </w:p>
          <w:p w14:paraId="28360C3D" w14:textId="0C64C198" w:rsidR="007C49A4" w:rsidRPr="006B1A10" w:rsidRDefault="007C49A4" w:rsidP="007C49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311D89">
              <w:rPr>
                <w:b/>
                <w:bCs/>
                <w:sz w:val="24"/>
                <w:szCs w:val="24"/>
              </w:rPr>
              <w:sym w:font="Wingdings 2" w:char="F0A3"/>
            </w:r>
            <w:r w:rsidRPr="00311D89">
              <w:rPr>
                <w:b/>
                <w:bCs/>
                <w:sz w:val="24"/>
                <w:szCs w:val="24"/>
              </w:rPr>
              <w:t xml:space="preserve"> </w:t>
            </w:r>
            <w:r w:rsidRPr="006B1A10">
              <w:rPr>
                <w:b/>
                <w:bCs/>
              </w:rPr>
              <w:t>NIE BĘDZIE</w:t>
            </w:r>
          </w:p>
          <w:p w14:paraId="5646CA47" w14:textId="77777777" w:rsidR="007C49A4" w:rsidRPr="006B1A10" w:rsidRDefault="007C49A4" w:rsidP="007C49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120" w:lineRule="auto"/>
              <w:rPr>
                <w:b/>
                <w:bCs/>
              </w:rPr>
            </w:pPr>
          </w:p>
          <w:p w14:paraId="3C80494A" w14:textId="5B7B67C2" w:rsidR="007C49A4" w:rsidRPr="006B1A10" w:rsidRDefault="007C49A4" w:rsidP="007C49A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  <w:r w:rsidRPr="006B1A10">
              <w:t>pracowała osoba o orzeczonym stopniu niepełnosprawności</w:t>
            </w:r>
          </w:p>
          <w:p w14:paraId="230029F8" w14:textId="58A4198E" w:rsidR="007C49A4" w:rsidRPr="006B1A10" w:rsidRDefault="007C49A4" w:rsidP="007C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634CF0FB" w14:textId="77777777" w:rsidR="00EF14D9" w:rsidRPr="00EF14D9" w:rsidRDefault="00EF14D9" w:rsidP="00EF14D9">
      <w:pPr>
        <w:spacing w:after="0" w:line="276" w:lineRule="auto"/>
        <w:jc w:val="both"/>
        <w:rPr>
          <w:sz w:val="20"/>
          <w:szCs w:val="20"/>
        </w:rPr>
      </w:pPr>
    </w:p>
    <w:p w14:paraId="6F2476BD" w14:textId="7A5328B0" w:rsidR="005A704D" w:rsidRPr="007579F2" w:rsidRDefault="00000000" w:rsidP="00EF14D9">
      <w:pPr>
        <w:pStyle w:val="Akapitzlist"/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sz w:val="20"/>
          <w:szCs w:val="20"/>
        </w:rPr>
      </w:pPr>
      <w:r w:rsidRPr="007579F2">
        <w:rPr>
          <w:sz w:val="20"/>
          <w:szCs w:val="20"/>
        </w:rPr>
        <w:lastRenderedPageBreak/>
        <w:t>OŚWIADCZAM(Y), że w przypadku wyboru naszej Oferty, zawrzemy Umowę w miejscu i terminie wyznaczonym przez Zamawiającego.</w:t>
      </w:r>
    </w:p>
    <w:p w14:paraId="64EC2639" w14:textId="11FFECEA" w:rsidR="005A704D" w:rsidRDefault="00000000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 xml:space="preserve">OŚWIADCZAM(Y), że oferta jest dla nas wiążąca przez okres 60 dni od dnia następnego po dniu zakończenia terminu składania ofert. </w:t>
      </w:r>
    </w:p>
    <w:p w14:paraId="72CC1BAC" w14:textId="1B4E9756" w:rsidR="00923101" w:rsidRPr="007579F2" w:rsidRDefault="00923101" w:rsidP="00820210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że powyższa oferta obejmuje pełen zakres zamówienia przedstawiony w zapytaniu ofertowym.</w:t>
      </w:r>
    </w:p>
    <w:p w14:paraId="66CBB8AA" w14:textId="585AA448" w:rsidR="00602BB8" w:rsidRPr="00602BB8" w:rsidRDefault="00000000" w:rsidP="00602BB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0"/>
          <w:szCs w:val="20"/>
        </w:rPr>
      </w:pPr>
      <w:r w:rsidRPr="007579F2">
        <w:rPr>
          <w:sz w:val="20"/>
          <w:szCs w:val="20"/>
        </w:rPr>
        <w:t>OŚWIADCZAM(Y), pod groźbą odpowiedzialności karnej, iż załączone do oferty dokumenty opisują rzetelnie stan faktyczny, aktualny na dzień złożenia oferty.</w:t>
      </w:r>
    </w:p>
    <w:p w14:paraId="30783CE8" w14:textId="77777777" w:rsidR="00602BB8" w:rsidRPr="00602BB8" w:rsidRDefault="00602BB8" w:rsidP="00602BB8">
      <w:pPr>
        <w:rPr>
          <w:sz w:val="20"/>
          <w:szCs w:val="20"/>
        </w:rPr>
      </w:pPr>
    </w:p>
    <w:p w14:paraId="0FC56062" w14:textId="77777777" w:rsidR="00602BB8" w:rsidRPr="00602BB8" w:rsidRDefault="00602BB8" w:rsidP="00602BB8">
      <w:pPr>
        <w:rPr>
          <w:sz w:val="20"/>
          <w:szCs w:val="20"/>
        </w:rPr>
      </w:pPr>
    </w:p>
    <w:p w14:paraId="220F49C0" w14:textId="77777777" w:rsidR="00602BB8" w:rsidRPr="00602BB8" w:rsidRDefault="00602BB8" w:rsidP="00602BB8">
      <w:pPr>
        <w:rPr>
          <w:sz w:val="20"/>
          <w:szCs w:val="20"/>
        </w:rPr>
      </w:pPr>
    </w:p>
    <w:p w14:paraId="4BE50D09" w14:textId="597BD813" w:rsidR="00602BB8" w:rsidRPr="00602BB8" w:rsidRDefault="00602BB8" w:rsidP="00C32148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02BB8">
        <w:rPr>
          <w:sz w:val="20"/>
          <w:szCs w:val="20"/>
        </w:rPr>
        <w:t>..............................................</w:t>
      </w:r>
      <w:r w:rsidR="00C32148">
        <w:rPr>
          <w:sz w:val="20"/>
          <w:szCs w:val="20"/>
        </w:rPr>
        <w:t>........</w:t>
      </w:r>
    </w:p>
    <w:p w14:paraId="78981330" w14:textId="396BA702" w:rsidR="00602BB8" w:rsidRPr="00CA458F" w:rsidRDefault="00C32148" w:rsidP="00C32148">
      <w:pPr>
        <w:spacing w:after="0"/>
        <w:ind w:left="5760" w:firstLine="720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Data i p</w:t>
      </w:r>
      <w:r w:rsidR="00602BB8" w:rsidRPr="00CA458F">
        <w:rPr>
          <w:i/>
          <w:iCs/>
          <w:sz w:val="20"/>
          <w:szCs w:val="20"/>
        </w:rPr>
        <w:t>odpis oferenta</w:t>
      </w:r>
    </w:p>
    <w:sectPr w:rsidR="00602BB8" w:rsidRPr="00CA458F" w:rsidSect="00613E21">
      <w:pgSz w:w="11900" w:h="16840"/>
      <w:pgMar w:top="1418" w:right="1418" w:bottom="1418" w:left="1418" w:header="130" w:footer="14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C8430" w14:textId="77777777" w:rsidR="00776D72" w:rsidRDefault="00776D72">
      <w:pPr>
        <w:spacing w:after="0" w:line="240" w:lineRule="auto"/>
      </w:pPr>
      <w:r>
        <w:separator/>
      </w:r>
    </w:p>
  </w:endnote>
  <w:endnote w:type="continuationSeparator" w:id="0">
    <w:p w14:paraId="301FE7AC" w14:textId="77777777" w:rsidR="00776D72" w:rsidRDefault="00776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051169"/>
      <w:docPartObj>
        <w:docPartGallery w:val="Page Numbers (Bottom of Page)"/>
        <w:docPartUnique/>
      </w:docPartObj>
    </w:sdtPr>
    <w:sdtContent>
      <w:sdt>
        <w:sdtPr>
          <w:id w:val="220106912"/>
          <w:docPartObj>
            <w:docPartGallery w:val="Page Numbers (Top of Page)"/>
            <w:docPartUnique/>
          </w:docPartObj>
        </w:sdtPr>
        <w:sdtContent>
          <w:p w14:paraId="50F19E94" w14:textId="296AAF30" w:rsidR="00613E21" w:rsidRDefault="00613E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9A3699" w14:textId="5CCA635C" w:rsidR="005A704D" w:rsidRPr="00613E21" w:rsidRDefault="005A704D" w:rsidP="00613E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02107673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A83B98" w14:textId="064297C2" w:rsidR="00613E21" w:rsidRPr="00613E21" w:rsidRDefault="00613E21">
            <w:pPr>
              <w:pStyle w:val="Stopka"/>
              <w:jc w:val="right"/>
              <w:rPr>
                <w:sz w:val="20"/>
                <w:szCs w:val="20"/>
              </w:rPr>
            </w:pPr>
            <w:r w:rsidRPr="00613E21">
              <w:rPr>
                <w:sz w:val="20"/>
                <w:szCs w:val="20"/>
              </w:rPr>
              <w:t xml:space="preserve">Strona </w:t>
            </w:r>
            <w:r w:rsidRPr="00613E21">
              <w:rPr>
                <w:b/>
                <w:bCs/>
                <w:sz w:val="20"/>
                <w:szCs w:val="20"/>
              </w:rPr>
              <w:fldChar w:fldCharType="begin"/>
            </w:r>
            <w:r w:rsidRPr="00613E21">
              <w:rPr>
                <w:b/>
                <w:bCs/>
                <w:sz w:val="20"/>
                <w:szCs w:val="20"/>
              </w:rPr>
              <w:instrText>PAGE</w:instrText>
            </w:r>
            <w:r w:rsidRPr="00613E21">
              <w:rPr>
                <w:b/>
                <w:bCs/>
                <w:sz w:val="20"/>
                <w:szCs w:val="20"/>
              </w:rPr>
              <w:fldChar w:fldCharType="separate"/>
            </w:r>
            <w:r w:rsidRPr="00613E21">
              <w:rPr>
                <w:b/>
                <w:bCs/>
                <w:sz w:val="20"/>
                <w:szCs w:val="20"/>
              </w:rPr>
              <w:t>2</w:t>
            </w:r>
            <w:r w:rsidRPr="00613E21">
              <w:rPr>
                <w:b/>
                <w:bCs/>
                <w:sz w:val="20"/>
                <w:szCs w:val="20"/>
              </w:rPr>
              <w:fldChar w:fldCharType="end"/>
            </w:r>
            <w:r w:rsidRPr="00613E21">
              <w:rPr>
                <w:sz w:val="20"/>
                <w:szCs w:val="20"/>
              </w:rPr>
              <w:t xml:space="preserve"> z </w:t>
            </w:r>
            <w:r w:rsidRPr="00613E21">
              <w:rPr>
                <w:b/>
                <w:bCs/>
                <w:sz w:val="20"/>
                <w:szCs w:val="20"/>
              </w:rPr>
              <w:fldChar w:fldCharType="begin"/>
            </w:r>
            <w:r w:rsidRPr="00613E21">
              <w:rPr>
                <w:b/>
                <w:bCs/>
                <w:sz w:val="20"/>
                <w:szCs w:val="20"/>
              </w:rPr>
              <w:instrText>NUMPAGES</w:instrText>
            </w:r>
            <w:r w:rsidRPr="00613E21">
              <w:rPr>
                <w:b/>
                <w:bCs/>
                <w:sz w:val="20"/>
                <w:szCs w:val="20"/>
              </w:rPr>
              <w:fldChar w:fldCharType="separate"/>
            </w:r>
            <w:r w:rsidRPr="00613E21">
              <w:rPr>
                <w:b/>
                <w:bCs/>
                <w:sz w:val="20"/>
                <w:szCs w:val="20"/>
              </w:rPr>
              <w:t>2</w:t>
            </w:r>
            <w:r w:rsidRPr="00613E2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9A8AC4" w14:textId="77777777" w:rsidR="00613E21" w:rsidRDefault="00613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0AE72" w14:textId="77777777" w:rsidR="00776D72" w:rsidRDefault="00776D72">
      <w:pPr>
        <w:spacing w:after="0" w:line="240" w:lineRule="auto"/>
      </w:pPr>
      <w:r>
        <w:separator/>
      </w:r>
    </w:p>
  </w:footnote>
  <w:footnote w:type="continuationSeparator" w:id="0">
    <w:p w14:paraId="6BD799D2" w14:textId="77777777" w:rsidR="00776D72" w:rsidRDefault="00776D72">
      <w:pPr>
        <w:spacing w:after="0" w:line="240" w:lineRule="auto"/>
      </w:pPr>
      <w:r>
        <w:continuationSeparator/>
      </w:r>
    </w:p>
  </w:footnote>
  <w:footnote w:id="1">
    <w:p w14:paraId="7BEBD515" w14:textId="3E6129A7" w:rsidR="00596121" w:rsidRDefault="00596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6121">
        <w:rPr>
          <w:sz w:val="18"/>
          <w:szCs w:val="18"/>
        </w:rPr>
        <w:t>Skreślić niepotrzebną walutę</w:t>
      </w:r>
    </w:p>
  </w:footnote>
  <w:footnote w:id="2">
    <w:p w14:paraId="744494CE" w14:textId="24F6A2F4" w:rsidR="00596121" w:rsidRDefault="00596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6121">
        <w:rPr>
          <w:sz w:val="18"/>
          <w:szCs w:val="18"/>
        </w:rPr>
        <w:t>Skreślić niepotrzebną walutę</w:t>
      </w:r>
    </w:p>
  </w:footnote>
  <w:footnote w:id="3">
    <w:p w14:paraId="0F9F14E8" w14:textId="74D0FB7D" w:rsidR="00596121" w:rsidRDefault="00596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6121">
        <w:rPr>
          <w:sz w:val="18"/>
          <w:szCs w:val="18"/>
        </w:rPr>
        <w:t>Skreślić niepotrzebną walutę</w:t>
      </w:r>
    </w:p>
  </w:footnote>
  <w:footnote w:id="4">
    <w:p w14:paraId="142644F6" w14:textId="43936525" w:rsidR="00FF3079" w:rsidRDefault="00FF30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3079">
        <w:rPr>
          <w:sz w:val="18"/>
          <w:szCs w:val="18"/>
        </w:rPr>
        <w:t>Należy zaznaczyć odpowiednie pole „Spełnia” lub „Nie spełnia” znakiem „X”</w:t>
      </w:r>
    </w:p>
  </w:footnote>
  <w:footnote w:id="5">
    <w:p w14:paraId="4E6F94C6" w14:textId="7F69687B" w:rsidR="00F829FD" w:rsidRPr="00F829FD" w:rsidRDefault="00F829FD" w:rsidP="00F829FD">
      <w:pPr>
        <w:pStyle w:val="Tekstprzypisudolnego"/>
        <w:ind w:left="10"/>
        <w:rPr>
          <w:rFonts w:ascii="Calibri" w:eastAsia="Calibri" w:hAnsi="Calibri" w:cs="Calibri"/>
          <w:b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829FD">
        <w:rPr>
          <w:rFonts w:ascii="Calibri" w:eastAsia="Calibri" w:hAnsi="Calibri" w:cs="Calibri"/>
          <w:bCs/>
          <w:sz w:val="18"/>
          <w:szCs w:val="18"/>
        </w:rPr>
        <w:t>Należy wpisać ilość miesięcy deklarowanej gwarancji</w:t>
      </w:r>
    </w:p>
  </w:footnote>
  <w:footnote w:id="6">
    <w:p w14:paraId="747AC24B" w14:textId="1A9C13A7" w:rsidR="007C49A4" w:rsidRDefault="007C49A4" w:rsidP="00B30745">
      <w:pPr>
        <w:pStyle w:val="Tekstprzypisudolnego"/>
        <w:ind w:left="30"/>
      </w:pPr>
      <w:r>
        <w:rPr>
          <w:rStyle w:val="Odwoanieprzypisudolnego"/>
        </w:rPr>
        <w:footnoteRef/>
      </w:r>
      <w:r>
        <w:t xml:space="preserve"> </w:t>
      </w:r>
      <w:r w:rsidRPr="00B30745">
        <w:rPr>
          <w:rFonts w:ascii="Calibri" w:eastAsia="Calibri" w:hAnsi="Calibri" w:cs="Calibri"/>
          <w:bCs/>
          <w:sz w:val="18"/>
          <w:szCs w:val="18"/>
        </w:rPr>
        <w:t xml:space="preserve">Zaznaczyć właściwy </w:t>
      </w:r>
      <w:r w:rsidRPr="00B30745">
        <w:rPr>
          <w:rFonts w:ascii="Calibri" w:eastAsia="Calibri" w:hAnsi="Calibri" w:cs="Calibri"/>
          <w:bCs/>
          <w:sz w:val="18"/>
          <w:szCs w:val="18"/>
        </w:rPr>
        <w:sym w:font="Wingdings 2" w:char="F0A3"/>
      </w:r>
    </w:p>
  </w:footnote>
  <w:footnote w:id="7">
    <w:p w14:paraId="1EE72368" w14:textId="77777777" w:rsidR="00A01A58" w:rsidRDefault="00A01A58" w:rsidP="00B30745">
      <w:pPr>
        <w:pStyle w:val="Tekstprzypisudolnego"/>
        <w:ind w:left="20"/>
      </w:pPr>
      <w:r>
        <w:rPr>
          <w:rStyle w:val="Odwoanieprzypisudolnego"/>
        </w:rPr>
        <w:footnoteRef/>
      </w:r>
      <w:r>
        <w:t xml:space="preserve"> </w:t>
      </w:r>
      <w:r w:rsidRPr="00B30745">
        <w:rPr>
          <w:rFonts w:ascii="Calibri" w:eastAsia="Calibri" w:hAnsi="Calibri" w:cs="Calibri"/>
          <w:bCs/>
          <w:sz w:val="18"/>
          <w:szCs w:val="18"/>
        </w:rPr>
        <w:t xml:space="preserve">Zaznaczyć właściwy </w:t>
      </w:r>
      <w:r w:rsidRPr="00B30745">
        <w:rPr>
          <w:rFonts w:ascii="Calibri" w:eastAsia="Calibri" w:hAnsi="Calibri" w:cs="Calibri"/>
          <w:bCs/>
          <w:sz w:val="18"/>
          <w:szCs w:val="18"/>
        </w:rPr>
        <w:sym w:font="Wingdings 2" w:char="F0A3"/>
      </w:r>
    </w:p>
  </w:footnote>
  <w:footnote w:id="8">
    <w:p w14:paraId="5078AEF4" w14:textId="77777777" w:rsidR="00B30745" w:rsidRDefault="00B30745" w:rsidP="00B30745">
      <w:pPr>
        <w:pStyle w:val="Tekstprzypisudolnego"/>
        <w:ind w:left="10"/>
      </w:pPr>
      <w:r>
        <w:rPr>
          <w:rStyle w:val="Odwoanieprzypisudolnego"/>
        </w:rPr>
        <w:footnoteRef/>
      </w:r>
      <w:r>
        <w:t xml:space="preserve"> </w:t>
      </w:r>
      <w:r w:rsidRPr="00B30745">
        <w:rPr>
          <w:rFonts w:ascii="Calibri" w:eastAsia="Calibri" w:hAnsi="Calibri" w:cs="Calibri"/>
          <w:bCs/>
          <w:sz w:val="18"/>
          <w:szCs w:val="18"/>
        </w:rPr>
        <w:t xml:space="preserve">Zaznaczyć właściwy </w:t>
      </w:r>
      <w:r w:rsidRPr="00B30745">
        <w:rPr>
          <w:rFonts w:ascii="Calibri" w:eastAsia="Calibri" w:hAnsi="Calibri" w:cs="Calibri"/>
          <w:bCs/>
          <w:sz w:val="18"/>
          <w:szCs w:val="18"/>
        </w:rPr>
        <w:sym w:font="Wingdings 2" w:char="F0A3"/>
      </w:r>
    </w:p>
  </w:footnote>
  <w:footnote w:id="9">
    <w:p w14:paraId="7B55E411" w14:textId="298A25F5" w:rsidR="007C49A4" w:rsidRDefault="007C49A4" w:rsidP="008D278B">
      <w:pPr>
        <w:pStyle w:val="Tekstprzypisudolnego"/>
        <w:ind w:left="0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Pr="00C8021E">
        <w:rPr>
          <w:rFonts w:ascii="Calibri" w:eastAsia="Calibri" w:hAnsi="Calibri" w:cs="Calibri"/>
          <w:bCs/>
          <w:sz w:val="18"/>
          <w:szCs w:val="18"/>
        </w:rPr>
        <w:t xml:space="preserve">Należy zaznaczyć odpowiedni </w:t>
      </w:r>
      <w:r w:rsidRPr="00C8021E">
        <w:rPr>
          <w:rFonts w:ascii="Calibri" w:eastAsia="Calibri" w:hAnsi="Calibri" w:cs="Calibri"/>
          <w:bCs/>
          <w:sz w:val="18"/>
          <w:szCs w:val="18"/>
        </w:rPr>
        <w:sym w:font="Wingdings 2" w:char="F0A3"/>
      </w:r>
    </w:p>
  </w:footnote>
  <w:footnote w:id="10">
    <w:p w14:paraId="20888084" w14:textId="60267927" w:rsidR="007C49A4" w:rsidRPr="00512105" w:rsidRDefault="007C49A4" w:rsidP="00407986">
      <w:pPr>
        <w:pStyle w:val="Tekstprzypisudolnego"/>
        <w:ind w:left="0" w:firstLine="0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Calibri" w:eastAsia="Calibri" w:hAnsi="Calibri" w:cs="Calibri"/>
          <w:sz w:val="18"/>
          <w:szCs w:val="18"/>
        </w:rPr>
        <w:t xml:space="preserve"> </w:t>
      </w:r>
      <w:r w:rsidRPr="00407986">
        <w:rPr>
          <w:rFonts w:ascii="Calibri" w:eastAsia="Calibri" w:hAnsi="Calibri" w:cs="Calibri"/>
          <w:sz w:val="18"/>
          <w:szCs w:val="18"/>
        </w:rPr>
        <w:t xml:space="preserve">W przypadku wybrania oferty zobowiązuję się, na wezwanie Zamawiającego, do przedłożenia </w:t>
      </w:r>
      <w:r>
        <w:rPr>
          <w:rFonts w:ascii="Calibri" w:eastAsia="Calibri" w:hAnsi="Calibri" w:cs="Calibri"/>
          <w:sz w:val="18"/>
          <w:szCs w:val="18"/>
        </w:rPr>
        <w:t>dodatkowych dokumentów potwierdzających</w:t>
      </w:r>
      <w:r w:rsidRPr="00407986">
        <w:rPr>
          <w:rFonts w:ascii="Calibri" w:eastAsia="Calibri" w:hAnsi="Calibri" w:cs="Calibri"/>
          <w:sz w:val="18"/>
          <w:szCs w:val="18"/>
        </w:rPr>
        <w:t>, że przy realizacji zamówienia będzie pracowała osoba o orzeczonym stopniu niepełnosprawności.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6AB7" w14:textId="77777777" w:rsidR="005A704D" w:rsidRDefault="005A70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6248E4F1" w14:textId="39AFBD4A" w:rsidR="005A704D" w:rsidRDefault="004E5FCF" w:rsidP="00F03F07">
    <w:pPr>
      <w:tabs>
        <w:tab w:val="center" w:pos="4536"/>
        <w:tab w:val="right" w:pos="9072"/>
      </w:tabs>
      <w:spacing w:after="0" w:line="240" w:lineRule="auto"/>
      <w:jc w:val="center"/>
    </w:pPr>
    <w:r w:rsidRPr="000A6D23">
      <w:rPr>
        <w:noProof/>
      </w:rPr>
      <w:drawing>
        <wp:inline distT="0" distB="0" distL="0" distR="0" wp14:anchorId="25FD911B" wp14:editId="3569402B">
          <wp:extent cx="5755640" cy="801932"/>
          <wp:effectExtent l="0" t="0" r="0" b="0"/>
          <wp:docPr id="5984611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611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801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050B7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B56B2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F3329"/>
    <w:multiLevelType w:val="hybridMultilevel"/>
    <w:tmpl w:val="F2847A7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080E89"/>
    <w:multiLevelType w:val="hybridMultilevel"/>
    <w:tmpl w:val="4FBAF692"/>
    <w:lvl w:ilvl="0" w:tplc="EDC2E238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580301"/>
    <w:multiLevelType w:val="hybridMultilevel"/>
    <w:tmpl w:val="D67CEEAA"/>
    <w:lvl w:ilvl="0" w:tplc="983E0208">
      <w:start w:val="1"/>
      <w:numFmt w:val="lowerLetter"/>
      <w:lvlText w:val="%1)"/>
      <w:lvlJc w:val="left"/>
      <w:pPr>
        <w:ind w:left="14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08943EA2"/>
    <w:multiLevelType w:val="hybridMultilevel"/>
    <w:tmpl w:val="3AAE7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C21DC9"/>
    <w:multiLevelType w:val="hybridMultilevel"/>
    <w:tmpl w:val="1DB27E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1F7C24"/>
    <w:multiLevelType w:val="hybridMultilevel"/>
    <w:tmpl w:val="34EEE66C"/>
    <w:lvl w:ilvl="0" w:tplc="7DCECD4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FC686F"/>
    <w:multiLevelType w:val="hybridMultilevel"/>
    <w:tmpl w:val="5F5839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781C9A"/>
    <w:multiLevelType w:val="hybridMultilevel"/>
    <w:tmpl w:val="5DAC10E2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9F6780"/>
    <w:multiLevelType w:val="hybridMultilevel"/>
    <w:tmpl w:val="0B029EC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D33AB0"/>
    <w:multiLevelType w:val="hybridMultilevel"/>
    <w:tmpl w:val="61B0F48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0F95DB7"/>
    <w:multiLevelType w:val="hybridMultilevel"/>
    <w:tmpl w:val="1372403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6C7CE8"/>
    <w:multiLevelType w:val="hybridMultilevel"/>
    <w:tmpl w:val="0B029EC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2F027B8"/>
    <w:multiLevelType w:val="hybridMultilevel"/>
    <w:tmpl w:val="150CEA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5E1F72"/>
    <w:multiLevelType w:val="hybridMultilevel"/>
    <w:tmpl w:val="46744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D30C79"/>
    <w:multiLevelType w:val="hybridMultilevel"/>
    <w:tmpl w:val="D856D79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0F0CF7"/>
    <w:multiLevelType w:val="hybridMultilevel"/>
    <w:tmpl w:val="1E0C2612"/>
    <w:lvl w:ilvl="0" w:tplc="EBF46FB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332075"/>
    <w:multiLevelType w:val="hybridMultilevel"/>
    <w:tmpl w:val="A364A0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947913"/>
    <w:multiLevelType w:val="hybridMultilevel"/>
    <w:tmpl w:val="2E84D59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C65E1D"/>
    <w:multiLevelType w:val="hybridMultilevel"/>
    <w:tmpl w:val="E1040366"/>
    <w:lvl w:ilvl="0" w:tplc="FFFFFFFF">
      <w:start w:val="1"/>
      <w:numFmt w:val="lowerLetter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22321DE5"/>
    <w:multiLevelType w:val="hybridMultilevel"/>
    <w:tmpl w:val="C5806B02"/>
    <w:lvl w:ilvl="0" w:tplc="21F65A32">
      <w:start w:val="1"/>
      <w:numFmt w:val="bullet"/>
      <w:lvlText w:val=""/>
      <w:lvlJc w:val="left"/>
      <w:pPr>
        <w:ind w:left="215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2" w15:restartNumberingAfterBreak="0">
    <w:nsid w:val="233D01B0"/>
    <w:multiLevelType w:val="hybridMultilevel"/>
    <w:tmpl w:val="7512C826"/>
    <w:lvl w:ilvl="0" w:tplc="21F65A32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36B0B0E"/>
    <w:multiLevelType w:val="hybridMultilevel"/>
    <w:tmpl w:val="0B029EC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8D7934"/>
    <w:multiLevelType w:val="hybridMultilevel"/>
    <w:tmpl w:val="28744E68"/>
    <w:lvl w:ilvl="0" w:tplc="B400ECF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5" w15:restartNumberingAfterBreak="0">
    <w:nsid w:val="2A6B1669"/>
    <w:multiLevelType w:val="multilevel"/>
    <w:tmpl w:val="EC1A3F7A"/>
    <w:lvl w:ilvl="0">
      <w:start w:val="1"/>
      <w:numFmt w:val="lowerLetter"/>
      <w:pStyle w:val="Listanumerowana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pStyle w:val="Listanumerowana2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pStyle w:val="Listanumerowana5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26" w15:restartNumberingAfterBreak="0">
    <w:nsid w:val="2CB25D29"/>
    <w:multiLevelType w:val="hybridMultilevel"/>
    <w:tmpl w:val="D9B6DA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001891"/>
    <w:multiLevelType w:val="hybridMultilevel"/>
    <w:tmpl w:val="DC6835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DBA732F"/>
    <w:multiLevelType w:val="hybridMultilevel"/>
    <w:tmpl w:val="536CA6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DBB2C6D"/>
    <w:multiLevelType w:val="hybridMultilevel"/>
    <w:tmpl w:val="130292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E2302E"/>
    <w:multiLevelType w:val="multilevel"/>
    <w:tmpl w:val="2BBACAA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111355"/>
    <w:multiLevelType w:val="hybridMultilevel"/>
    <w:tmpl w:val="CF06D9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5233860"/>
    <w:multiLevelType w:val="hybridMultilevel"/>
    <w:tmpl w:val="335C961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6A21491"/>
    <w:multiLevelType w:val="hybridMultilevel"/>
    <w:tmpl w:val="98CEAEAC"/>
    <w:lvl w:ilvl="0" w:tplc="79A41D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E434A71"/>
    <w:multiLevelType w:val="hybridMultilevel"/>
    <w:tmpl w:val="421ED8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BD0FFC"/>
    <w:multiLevelType w:val="hybridMultilevel"/>
    <w:tmpl w:val="B3182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F655444"/>
    <w:multiLevelType w:val="hybridMultilevel"/>
    <w:tmpl w:val="CDFE198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26F6B26"/>
    <w:multiLevelType w:val="hybridMultilevel"/>
    <w:tmpl w:val="CD8636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DF2375"/>
    <w:multiLevelType w:val="hybridMultilevel"/>
    <w:tmpl w:val="ED0447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256D98"/>
    <w:multiLevelType w:val="hybridMultilevel"/>
    <w:tmpl w:val="5DAC10E2"/>
    <w:lvl w:ilvl="0" w:tplc="F16EB5C4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3E2BBD"/>
    <w:multiLevelType w:val="hybridMultilevel"/>
    <w:tmpl w:val="D8E8E564"/>
    <w:lvl w:ilvl="0" w:tplc="9D1A711C">
      <w:start w:val="1"/>
      <w:numFmt w:val="lowerLetter"/>
      <w:lvlText w:val="%1)"/>
      <w:lvlJc w:val="left"/>
      <w:pPr>
        <w:ind w:left="14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1" w15:restartNumberingAfterBreak="0">
    <w:nsid w:val="49934F65"/>
    <w:multiLevelType w:val="hybridMultilevel"/>
    <w:tmpl w:val="4F247620"/>
    <w:lvl w:ilvl="0" w:tplc="AC2EFED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14584"/>
    <w:multiLevelType w:val="multilevel"/>
    <w:tmpl w:val="11E03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252E37"/>
    <w:multiLevelType w:val="hybridMultilevel"/>
    <w:tmpl w:val="4300CD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03677D"/>
    <w:multiLevelType w:val="hybridMultilevel"/>
    <w:tmpl w:val="CC58C13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582EF2"/>
    <w:multiLevelType w:val="hybridMultilevel"/>
    <w:tmpl w:val="4B3CA9A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A62E22"/>
    <w:multiLevelType w:val="hybridMultilevel"/>
    <w:tmpl w:val="056A2EDA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39284B"/>
    <w:multiLevelType w:val="hybridMultilevel"/>
    <w:tmpl w:val="1B3AF71C"/>
    <w:lvl w:ilvl="0" w:tplc="164230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55347C77"/>
    <w:multiLevelType w:val="hybridMultilevel"/>
    <w:tmpl w:val="C0E218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7300592"/>
    <w:multiLevelType w:val="hybridMultilevel"/>
    <w:tmpl w:val="E8382CA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A3C6B2B"/>
    <w:multiLevelType w:val="hybridMultilevel"/>
    <w:tmpl w:val="0B029EC8"/>
    <w:lvl w:ilvl="0" w:tplc="E51626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FF4079"/>
    <w:multiLevelType w:val="hybridMultilevel"/>
    <w:tmpl w:val="E1040366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2" w15:restartNumberingAfterBreak="0">
    <w:nsid w:val="607524A8"/>
    <w:multiLevelType w:val="hybridMultilevel"/>
    <w:tmpl w:val="73DAE5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C210B3"/>
    <w:multiLevelType w:val="hybridMultilevel"/>
    <w:tmpl w:val="AA5299F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73E11CB"/>
    <w:multiLevelType w:val="hybridMultilevel"/>
    <w:tmpl w:val="A08A767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8084E86"/>
    <w:multiLevelType w:val="hybridMultilevel"/>
    <w:tmpl w:val="552E4D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91926F7"/>
    <w:multiLevelType w:val="hybridMultilevel"/>
    <w:tmpl w:val="A1B2D924"/>
    <w:lvl w:ilvl="0" w:tplc="21F65A32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E84EA8F8">
      <w:start w:val="1"/>
      <w:numFmt w:val="bullet"/>
      <w:lvlText w:val="•"/>
      <w:lvlJc w:val="left"/>
      <w:pPr>
        <w:ind w:left="2841" w:hanging="684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7" w15:restartNumberingAfterBreak="0">
    <w:nsid w:val="6E3003CF"/>
    <w:multiLevelType w:val="multilevel"/>
    <w:tmpl w:val="ACF0F53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2.%3."/>
      <w:lvlJc w:val="right"/>
      <w:pPr>
        <w:ind w:left="2302" w:hanging="180"/>
      </w:pPr>
    </w:lvl>
    <w:lvl w:ilvl="3">
      <w:start w:val="1"/>
      <w:numFmt w:val="decimal"/>
      <w:lvlText w:val="%2.%3.%4."/>
      <w:lvlJc w:val="left"/>
      <w:pPr>
        <w:ind w:left="3022" w:hanging="360"/>
      </w:pPr>
    </w:lvl>
    <w:lvl w:ilvl="4">
      <w:start w:val="1"/>
      <w:numFmt w:val="lowerLetter"/>
      <w:lvlText w:val="%2.%3.%4.%5."/>
      <w:lvlJc w:val="left"/>
      <w:pPr>
        <w:ind w:left="3742" w:hanging="360"/>
      </w:pPr>
    </w:lvl>
    <w:lvl w:ilvl="5">
      <w:start w:val="1"/>
      <w:numFmt w:val="lowerRoman"/>
      <w:lvlText w:val="%2.%3.%4.%5.%6."/>
      <w:lvlJc w:val="right"/>
      <w:pPr>
        <w:ind w:left="4462" w:hanging="180"/>
      </w:pPr>
    </w:lvl>
    <w:lvl w:ilvl="6">
      <w:start w:val="1"/>
      <w:numFmt w:val="decimal"/>
      <w:lvlText w:val="%2.%3.%4.%5.%6.%7."/>
      <w:lvlJc w:val="left"/>
      <w:pPr>
        <w:ind w:left="5182" w:hanging="360"/>
      </w:pPr>
    </w:lvl>
    <w:lvl w:ilvl="7">
      <w:start w:val="1"/>
      <w:numFmt w:val="lowerLetter"/>
      <w:lvlText w:val="%2.%3.%4.%5.%6.%7.%8."/>
      <w:lvlJc w:val="left"/>
      <w:pPr>
        <w:ind w:left="5902" w:hanging="360"/>
      </w:pPr>
    </w:lvl>
    <w:lvl w:ilvl="8">
      <w:start w:val="1"/>
      <w:numFmt w:val="lowerRoman"/>
      <w:lvlText w:val="%2.%3.%4.%5.%6.%7.%8.%9."/>
      <w:lvlJc w:val="right"/>
      <w:pPr>
        <w:ind w:left="6622" w:hanging="180"/>
      </w:pPr>
    </w:lvl>
  </w:abstractNum>
  <w:abstractNum w:abstractNumId="58" w15:restartNumberingAfterBreak="0">
    <w:nsid w:val="6E590A8A"/>
    <w:multiLevelType w:val="hybridMultilevel"/>
    <w:tmpl w:val="FD28A78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FEE4F32"/>
    <w:multiLevelType w:val="hybridMultilevel"/>
    <w:tmpl w:val="FA289C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BA35EDC"/>
    <w:multiLevelType w:val="hybridMultilevel"/>
    <w:tmpl w:val="4A065984"/>
    <w:lvl w:ilvl="0" w:tplc="70C016FC">
      <w:start w:val="1"/>
      <w:numFmt w:val="lowerLetter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1" w15:restartNumberingAfterBreak="0">
    <w:nsid w:val="7CF92E8F"/>
    <w:multiLevelType w:val="hybridMultilevel"/>
    <w:tmpl w:val="9E2C85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FE42CEB"/>
    <w:multiLevelType w:val="hybridMultilevel"/>
    <w:tmpl w:val="DF2050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848431">
    <w:abstractNumId w:val="57"/>
  </w:num>
  <w:num w:numId="2" w16cid:durableId="1198204034">
    <w:abstractNumId w:val="25"/>
  </w:num>
  <w:num w:numId="3" w16cid:durableId="1846245077">
    <w:abstractNumId w:val="42"/>
  </w:num>
  <w:num w:numId="4" w16cid:durableId="1331298708">
    <w:abstractNumId w:val="30"/>
  </w:num>
  <w:num w:numId="5" w16cid:durableId="1169365705">
    <w:abstractNumId w:val="34"/>
  </w:num>
  <w:num w:numId="6" w16cid:durableId="729570686">
    <w:abstractNumId w:val="59"/>
  </w:num>
  <w:num w:numId="7" w16cid:durableId="1129011400">
    <w:abstractNumId w:val="43"/>
  </w:num>
  <w:num w:numId="8" w16cid:durableId="1415205766">
    <w:abstractNumId w:val="62"/>
  </w:num>
  <w:num w:numId="9" w16cid:durableId="2136099042">
    <w:abstractNumId w:val="38"/>
  </w:num>
  <w:num w:numId="10" w16cid:durableId="1650207380">
    <w:abstractNumId w:val="31"/>
  </w:num>
  <w:num w:numId="11" w16cid:durableId="1519931388">
    <w:abstractNumId w:val="7"/>
  </w:num>
  <w:num w:numId="12" w16cid:durableId="954868789">
    <w:abstractNumId w:val="46"/>
  </w:num>
  <w:num w:numId="13" w16cid:durableId="134377678">
    <w:abstractNumId w:val="49"/>
  </w:num>
  <w:num w:numId="14" w16cid:durableId="437336179">
    <w:abstractNumId w:val="51"/>
  </w:num>
  <w:num w:numId="15" w16cid:durableId="1019965345">
    <w:abstractNumId w:val="36"/>
  </w:num>
  <w:num w:numId="16" w16cid:durableId="449015989">
    <w:abstractNumId w:val="60"/>
  </w:num>
  <w:num w:numId="17" w16cid:durableId="219442603">
    <w:abstractNumId w:val="11"/>
  </w:num>
  <w:num w:numId="18" w16cid:durableId="309407994">
    <w:abstractNumId w:val="19"/>
  </w:num>
  <w:num w:numId="19" w16cid:durableId="1339119720">
    <w:abstractNumId w:val="17"/>
  </w:num>
  <w:num w:numId="20" w16cid:durableId="999384303">
    <w:abstractNumId w:val="55"/>
  </w:num>
  <w:num w:numId="21" w16cid:durableId="2120222022">
    <w:abstractNumId w:val="61"/>
  </w:num>
  <w:num w:numId="22" w16cid:durableId="2083407350">
    <w:abstractNumId w:val="18"/>
  </w:num>
  <w:num w:numId="23" w16cid:durableId="1690180426">
    <w:abstractNumId w:val="28"/>
  </w:num>
  <w:num w:numId="24" w16cid:durableId="1035809283">
    <w:abstractNumId w:val="16"/>
  </w:num>
  <w:num w:numId="25" w16cid:durableId="1938370360">
    <w:abstractNumId w:val="52"/>
  </w:num>
  <w:num w:numId="26" w16cid:durableId="331491787">
    <w:abstractNumId w:val="4"/>
  </w:num>
  <w:num w:numId="27" w16cid:durableId="1729305528">
    <w:abstractNumId w:val="0"/>
  </w:num>
  <w:num w:numId="28" w16cid:durableId="704714468">
    <w:abstractNumId w:val="41"/>
  </w:num>
  <w:num w:numId="29" w16cid:durableId="362096430">
    <w:abstractNumId w:val="40"/>
  </w:num>
  <w:num w:numId="30" w16cid:durableId="1064721329">
    <w:abstractNumId w:val="54"/>
  </w:num>
  <w:num w:numId="31" w16cid:durableId="1702785258">
    <w:abstractNumId w:val="21"/>
  </w:num>
  <w:num w:numId="32" w16cid:durableId="55473169">
    <w:abstractNumId w:val="1"/>
  </w:num>
  <w:num w:numId="33" w16cid:durableId="914556584">
    <w:abstractNumId w:val="14"/>
  </w:num>
  <w:num w:numId="34" w16cid:durableId="1669167554">
    <w:abstractNumId w:val="24"/>
  </w:num>
  <w:num w:numId="35" w16cid:durableId="1639410093">
    <w:abstractNumId w:val="53"/>
  </w:num>
  <w:num w:numId="36" w16cid:durableId="709762953">
    <w:abstractNumId w:val="2"/>
  </w:num>
  <w:num w:numId="37" w16cid:durableId="71319980">
    <w:abstractNumId w:val="15"/>
  </w:num>
  <w:num w:numId="38" w16cid:durableId="841352777">
    <w:abstractNumId w:val="39"/>
  </w:num>
  <w:num w:numId="39" w16cid:durableId="1627077518">
    <w:abstractNumId w:val="58"/>
  </w:num>
  <w:num w:numId="40" w16cid:durableId="1961450198">
    <w:abstractNumId w:val="9"/>
  </w:num>
  <w:num w:numId="41" w16cid:durableId="1369380742">
    <w:abstractNumId w:val="45"/>
  </w:num>
  <w:num w:numId="42" w16cid:durableId="64380616">
    <w:abstractNumId w:val="26"/>
  </w:num>
  <w:num w:numId="43" w16cid:durableId="2021930204">
    <w:abstractNumId w:val="12"/>
  </w:num>
  <w:num w:numId="44" w16cid:durableId="311103735">
    <w:abstractNumId w:val="5"/>
  </w:num>
  <w:num w:numId="45" w16cid:durableId="1662151890">
    <w:abstractNumId w:val="50"/>
  </w:num>
  <w:num w:numId="46" w16cid:durableId="1257636602">
    <w:abstractNumId w:val="56"/>
  </w:num>
  <w:num w:numId="47" w16cid:durableId="1804083536">
    <w:abstractNumId w:val="37"/>
  </w:num>
  <w:num w:numId="48" w16cid:durableId="617492047">
    <w:abstractNumId w:val="27"/>
  </w:num>
  <w:num w:numId="49" w16cid:durableId="316302213">
    <w:abstractNumId w:val="13"/>
  </w:num>
  <w:num w:numId="50" w16cid:durableId="1157263335">
    <w:abstractNumId w:val="23"/>
  </w:num>
  <w:num w:numId="51" w16cid:durableId="1734573371">
    <w:abstractNumId w:val="10"/>
  </w:num>
  <w:num w:numId="52" w16cid:durableId="1792555876">
    <w:abstractNumId w:val="22"/>
  </w:num>
  <w:num w:numId="53" w16cid:durableId="277836954">
    <w:abstractNumId w:val="29"/>
  </w:num>
  <w:num w:numId="54" w16cid:durableId="1301376554">
    <w:abstractNumId w:val="8"/>
  </w:num>
  <w:num w:numId="55" w16cid:durableId="391738835">
    <w:abstractNumId w:val="44"/>
  </w:num>
  <w:num w:numId="56" w16cid:durableId="1407916160">
    <w:abstractNumId w:val="6"/>
  </w:num>
  <w:num w:numId="57" w16cid:durableId="885679460">
    <w:abstractNumId w:val="3"/>
  </w:num>
  <w:num w:numId="58" w16cid:durableId="586040476">
    <w:abstractNumId w:val="48"/>
  </w:num>
  <w:num w:numId="59" w16cid:durableId="1298295286">
    <w:abstractNumId w:val="20"/>
  </w:num>
  <w:num w:numId="60" w16cid:durableId="1121919296">
    <w:abstractNumId w:val="35"/>
  </w:num>
  <w:num w:numId="61" w16cid:durableId="1399591274">
    <w:abstractNumId w:val="33"/>
  </w:num>
  <w:num w:numId="62" w16cid:durableId="1802459348">
    <w:abstractNumId w:val="47"/>
  </w:num>
  <w:num w:numId="63" w16cid:durableId="185541556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04D"/>
    <w:rsid w:val="000066E3"/>
    <w:rsid w:val="00010C1D"/>
    <w:rsid w:val="0002477F"/>
    <w:rsid w:val="000342BE"/>
    <w:rsid w:val="00063174"/>
    <w:rsid w:val="00066CD5"/>
    <w:rsid w:val="00072ABA"/>
    <w:rsid w:val="00075A87"/>
    <w:rsid w:val="0008159D"/>
    <w:rsid w:val="00092178"/>
    <w:rsid w:val="00097DA1"/>
    <w:rsid w:val="000A0B45"/>
    <w:rsid w:val="000B63E9"/>
    <w:rsid w:val="000E72C6"/>
    <w:rsid w:val="000F245A"/>
    <w:rsid w:val="00111158"/>
    <w:rsid w:val="0011375E"/>
    <w:rsid w:val="00120A8D"/>
    <w:rsid w:val="0012124D"/>
    <w:rsid w:val="00122C71"/>
    <w:rsid w:val="00132E0D"/>
    <w:rsid w:val="0013373D"/>
    <w:rsid w:val="00134B78"/>
    <w:rsid w:val="00155986"/>
    <w:rsid w:val="001571E3"/>
    <w:rsid w:val="001671A3"/>
    <w:rsid w:val="00193512"/>
    <w:rsid w:val="001A1A17"/>
    <w:rsid w:val="001A375A"/>
    <w:rsid w:val="001A4466"/>
    <w:rsid w:val="001A5BD3"/>
    <w:rsid w:val="0020351A"/>
    <w:rsid w:val="00205581"/>
    <w:rsid w:val="0022582D"/>
    <w:rsid w:val="002358CB"/>
    <w:rsid w:val="002375B1"/>
    <w:rsid w:val="00241195"/>
    <w:rsid w:val="00262C2F"/>
    <w:rsid w:val="00297BBD"/>
    <w:rsid w:val="002B5250"/>
    <w:rsid w:val="002C4F26"/>
    <w:rsid w:val="002D0404"/>
    <w:rsid w:val="002D3826"/>
    <w:rsid w:val="002D5241"/>
    <w:rsid w:val="002D6AC0"/>
    <w:rsid w:val="002E6B65"/>
    <w:rsid w:val="002E6EA4"/>
    <w:rsid w:val="00311D89"/>
    <w:rsid w:val="00313286"/>
    <w:rsid w:val="003140F8"/>
    <w:rsid w:val="00316209"/>
    <w:rsid w:val="00321660"/>
    <w:rsid w:val="0033666F"/>
    <w:rsid w:val="003531E4"/>
    <w:rsid w:val="00354A7B"/>
    <w:rsid w:val="00361483"/>
    <w:rsid w:val="003964F9"/>
    <w:rsid w:val="003A552D"/>
    <w:rsid w:val="003B6ADA"/>
    <w:rsid w:val="003C777B"/>
    <w:rsid w:val="003E1F98"/>
    <w:rsid w:val="003E4224"/>
    <w:rsid w:val="003E6DF0"/>
    <w:rsid w:val="00407986"/>
    <w:rsid w:val="004120EE"/>
    <w:rsid w:val="00421312"/>
    <w:rsid w:val="004329CA"/>
    <w:rsid w:val="00435C9D"/>
    <w:rsid w:val="00440ABF"/>
    <w:rsid w:val="00441518"/>
    <w:rsid w:val="0045477F"/>
    <w:rsid w:val="00454B5D"/>
    <w:rsid w:val="00463B82"/>
    <w:rsid w:val="00492AA2"/>
    <w:rsid w:val="004936A1"/>
    <w:rsid w:val="0049459B"/>
    <w:rsid w:val="004968BC"/>
    <w:rsid w:val="004B3529"/>
    <w:rsid w:val="004E17E7"/>
    <w:rsid w:val="004E5FCF"/>
    <w:rsid w:val="004F6162"/>
    <w:rsid w:val="00524D55"/>
    <w:rsid w:val="00531EE1"/>
    <w:rsid w:val="00535F47"/>
    <w:rsid w:val="00544F6B"/>
    <w:rsid w:val="005473BD"/>
    <w:rsid w:val="0055455E"/>
    <w:rsid w:val="00556037"/>
    <w:rsid w:val="00570774"/>
    <w:rsid w:val="00570DDB"/>
    <w:rsid w:val="00596121"/>
    <w:rsid w:val="005A704D"/>
    <w:rsid w:val="005C7C45"/>
    <w:rsid w:val="00602BB8"/>
    <w:rsid w:val="006041AB"/>
    <w:rsid w:val="006066E6"/>
    <w:rsid w:val="00613E21"/>
    <w:rsid w:val="0063044B"/>
    <w:rsid w:val="00635EFA"/>
    <w:rsid w:val="006411A4"/>
    <w:rsid w:val="00641848"/>
    <w:rsid w:val="00654852"/>
    <w:rsid w:val="006755DF"/>
    <w:rsid w:val="00685E5F"/>
    <w:rsid w:val="00690625"/>
    <w:rsid w:val="006A3346"/>
    <w:rsid w:val="006A66D4"/>
    <w:rsid w:val="006B16D4"/>
    <w:rsid w:val="006B1A10"/>
    <w:rsid w:val="006B2A72"/>
    <w:rsid w:val="006B33BC"/>
    <w:rsid w:val="006B662E"/>
    <w:rsid w:val="006D6735"/>
    <w:rsid w:val="006F1D35"/>
    <w:rsid w:val="006F336A"/>
    <w:rsid w:val="00702D72"/>
    <w:rsid w:val="00711FAF"/>
    <w:rsid w:val="0074599E"/>
    <w:rsid w:val="007579F2"/>
    <w:rsid w:val="00776D72"/>
    <w:rsid w:val="007A47EE"/>
    <w:rsid w:val="007B641F"/>
    <w:rsid w:val="007C0A42"/>
    <w:rsid w:val="007C49A4"/>
    <w:rsid w:val="007C4C67"/>
    <w:rsid w:val="007D28B8"/>
    <w:rsid w:val="00812303"/>
    <w:rsid w:val="00820210"/>
    <w:rsid w:val="00830E51"/>
    <w:rsid w:val="008323AB"/>
    <w:rsid w:val="008529BD"/>
    <w:rsid w:val="00860F9B"/>
    <w:rsid w:val="00877054"/>
    <w:rsid w:val="00881718"/>
    <w:rsid w:val="00885646"/>
    <w:rsid w:val="008A2541"/>
    <w:rsid w:val="008A5F97"/>
    <w:rsid w:val="008B4A15"/>
    <w:rsid w:val="008D1F80"/>
    <w:rsid w:val="008D278B"/>
    <w:rsid w:val="008D2E99"/>
    <w:rsid w:val="008E0BA3"/>
    <w:rsid w:val="008F0447"/>
    <w:rsid w:val="0090758F"/>
    <w:rsid w:val="00911692"/>
    <w:rsid w:val="00923101"/>
    <w:rsid w:val="0093021A"/>
    <w:rsid w:val="00944F43"/>
    <w:rsid w:val="00961633"/>
    <w:rsid w:val="00964E7F"/>
    <w:rsid w:val="0097133D"/>
    <w:rsid w:val="009763DF"/>
    <w:rsid w:val="009811A6"/>
    <w:rsid w:val="009820E7"/>
    <w:rsid w:val="009839A0"/>
    <w:rsid w:val="00986B9B"/>
    <w:rsid w:val="009A11BE"/>
    <w:rsid w:val="009A2935"/>
    <w:rsid w:val="009B4D6D"/>
    <w:rsid w:val="009C1403"/>
    <w:rsid w:val="009E0404"/>
    <w:rsid w:val="00A01A58"/>
    <w:rsid w:val="00A0233B"/>
    <w:rsid w:val="00A23A7C"/>
    <w:rsid w:val="00A41510"/>
    <w:rsid w:val="00A5654A"/>
    <w:rsid w:val="00A568F4"/>
    <w:rsid w:val="00A613D5"/>
    <w:rsid w:val="00A820D4"/>
    <w:rsid w:val="00A82C6A"/>
    <w:rsid w:val="00A83F1F"/>
    <w:rsid w:val="00A92010"/>
    <w:rsid w:val="00A9779A"/>
    <w:rsid w:val="00AA47EA"/>
    <w:rsid w:val="00AA79AB"/>
    <w:rsid w:val="00AD4788"/>
    <w:rsid w:val="00AE5D49"/>
    <w:rsid w:val="00AE6E1C"/>
    <w:rsid w:val="00B30745"/>
    <w:rsid w:val="00B33EAE"/>
    <w:rsid w:val="00B402CD"/>
    <w:rsid w:val="00B421FD"/>
    <w:rsid w:val="00B51356"/>
    <w:rsid w:val="00B54B86"/>
    <w:rsid w:val="00B54E50"/>
    <w:rsid w:val="00B575C9"/>
    <w:rsid w:val="00B718BE"/>
    <w:rsid w:val="00B96CC4"/>
    <w:rsid w:val="00BA78AE"/>
    <w:rsid w:val="00BC2ABD"/>
    <w:rsid w:val="00BD047D"/>
    <w:rsid w:val="00BD74AF"/>
    <w:rsid w:val="00BD7533"/>
    <w:rsid w:val="00C03ACA"/>
    <w:rsid w:val="00C14020"/>
    <w:rsid w:val="00C157E2"/>
    <w:rsid w:val="00C32148"/>
    <w:rsid w:val="00C340CA"/>
    <w:rsid w:val="00C41BDB"/>
    <w:rsid w:val="00C770C9"/>
    <w:rsid w:val="00C8021E"/>
    <w:rsid w:val="00C960E9"/>
    <w:rsid w:val="00C97811"/>
    <w:rsid w:val="00CA458F"/>
    <w:rsid w:val="00CA4A29"/>
    <w:rsid w:val="00CB38E7"/>
    <w:rsid w:val="00CB5E72"/>
    <w:rsid w:val="00CB7216"/>
    <w:rsid w:val="00CC53BD"/>
    <w:rsid w:val="00CC6E52"/>
    <w:rsid w:val="00CD263B"/>
    <w:rsid w:val="00CD2727"/>
    <w:rsid w:val="00CD5BED"/>
    <w:rsid w:val="00CD7BF0"/>
    <w:rsid w:val="00CE1F1C"/>
    <w:rsid w:val="00CE21B0"/>
    <w:rsid w:val="00D00677"/>
    <w:rsid w:val="00D01E9C"/>
    <w:rsid w:val="00D03BE3"/>
    <w:rsid w:val="00D225A1"/>
    <w:rsid w:val="00D233F0"/>
    <w:rsid w:val="00D23F48"/>
    <w:rsid w:val="00D27DDC"/>
    <w:rsid w:val="00D31409"/>
    <w:rsid w:val="00D34E72"/>
    <w:rsid w:val="00D44B09"/>
    <w:rsid w:val="00D53D8F"/>
    <w:rsid w:val="00D609CB"/>
    <w:rsid w:val="00D6367E"/>
    <w:rsid w:val="00D952C3"/>
    <w:rsid w:val="00D95E47"/>
    <w:rsid w:val="00DB042E"/>
    <w:rsid w:val="00DC4360"/>
    <w:rsid w:val="00DF3ABC"/>
    <w:rsid w:val="00E01A08"/>
    <w:rsid w:val="00E108CA"/>
    <w:rsid w:val="00E262C4"/>
    <w:rsid w:val="00E26680"/>
    <w:rsid w:val="00E44058"/>
    <w:rsid w:val="00E44CBB"/>
    <w:rsid w:val="00E66466"/>
    <w:rsid w:val="00E76DB1"/>
    <w:rsid w:val="00E91763"/>
    <w:rsid w:val="00EA494F"/>
    <w:rsid w:val="00EA5237"/>
    <w:rsid w:val="00EB6CD3"/>
    <w:rsid w:val="00ED6314"/>
    <w:rsid w:val="00EE090D"/>
    <w:rsid w:val="00EF14D9"/>
    <w:rsid w:val="00EF40B4"/>
    <w:rsid w:val="00F01FEC"/>
    <w:rsid w:val="00F02626"/>
    <w:rsid w:val="00F03F07"/>
    <w:rsid w:val="00F11A2A"/>
    <w:rsid w:val="00F17F80"/>
    <w:rsid w:val="00F2072F"/>
    <w:rsid w:val="00F63F16"/>
    <w:rsid w:val="00F65847"/>
    <w:rsid w:val="00F77EE8"/>
    <w:rsid w:val="00F829FD"/>
    <w:rsid w:val="00F84703"/>
    <w:rsid w:val="00F85225"/>
    <w:rsid w:val="00F87CC4"/>
    <w:rsid w:val="00FA3020"/>
    <w:rsid w:val="00FC4F2E"/>
    <w:rsid w:val="00FE4BEA"/>
    <w:rsid w:val="00FF3079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FE26"/>
  <w15:docId w15:val="{3ADF2FD3-6D60-4D05-9582-6E7022DC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qtTqcxUGDi8oD146vuuO9UH9QA==">CgMxLjAyCGguZ2pkZ3hzMg5oLnNxYXhscXgweDd4YjgAciExUWlXLUZyZGRuY19QRmRLNEF5Wk4ycUhZVVZMZzNXem0=</go:docsCustomData>
</go:gDocsCustomXmlDataStorage>
</file>

<file path=customXml/itemProps1.xml><?xml version="1.0" encoding="utf-8"?>
<ds:datastoreItem xmlns:ds="http://schemas.openxmlformats.org/officeDocument/2006/customXml" ds:itemID="{7C57ABB6-0152-48E2-9275-204FAC0E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2490</Words>
  <Characters>14945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76</cp:revision>
  <dcterms:created xsi:type="dcterms:W3CDTF">2025-10-06T13:50:00Z</dcterms:created>
  <dcterms:modified xsi:type="dcterms:W3CDTF">2025-12-18T12:55:00Z</dcterms:modified>
</cp:coreProperties>
</file>